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38" w:rsidRDefault="00CA2238">
      <w:r>
        <w:rPr>
          <w:noProof/>
          <w:lang w:eastAsia="de-DE"/>
        </w:rPr>
        <w:drawing>
          <wp:anchor distT="0" distB="0" distL="114300" distR="114300" simplePos="0" relativeHeight="251659264" behindDoc="0" locked="0" layoutInCell="1" allowOverlap="1" wp14:anchorId="77C6C2EF" wp14:editId="1F3149C1">
            <wp:simplePos x="0" y="0"/>
            <wp:positionH relativeFrom="column">
              <wp:posOffset>2286000</wp:posOffset>
            </wp:positionH>
            <wp:positionV relativeFrom="paragraph">
              <wp:posOffset>-228600</wp:posOffset>
            </wp:positionV>
            <wp:extent cx="1600200" cy="723900"/>
            <wp:effectExtent l="25400" t="0" r="0" b="0"/>
            <wp:wrapTight wrapText="bothSides">
              <wp:wrapPolygon edited="0">
                <wp:start x="-343" y="0"/>
                <wp:lineTo x="-343" y="21221"/>
                <wp:lineTo x="21600" y="21221"/>
                <wp:lineTo x="21600" y="0"/>
                <wp:lineTo x="-343"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00200" cy="723900"/>
                    </a:xfrm>
                    <a:prstGeom prst="rect">
                      <a:avLst/>
                    </a:prstGeom>
                    <a:noFill/>
                    <a:ln w="9525">
                      <a:noFill/>
                      <a:miter lim="800000"/>
                      <a:headEnd/>
                      <a:tailEnd/>
                    </a:ln>
                  </pic:spPr>
                </pic:pic>
              </a:graphicData>
            </a:graphic>
          </wp:anchor>
        </w:drawing>
      </w:r>
    </w:p>
    <w:p w:rsidR="00CA2238" w:rsidRDefault="00CA2238"/>
    <w:p w:rsidR="00CA2238" w:rsidRDefault="00CA2238" w:rsidP="00CA2238">
      <w:pPr>
        <w:jc w:val="center"/>
        <w:rPr>
          <w:rFonts w:ascii="Times New Roman" w:hAnsi="Times New Roman"/>
          <w:sz w:val="28"/>
        </w:rPr>
      </w:pPr>
    </w:p>
    <w:p w:rsidR="00CA2238" w:rsidRDefault="00CA2238" w:rsidP="00CA2238">
      <w:pPr>
        <w:jc w:val="center"/>
        <w:rPr>
          <w:rFonts w:ascii="Times New Roman" w:hAnsi="Times New Roman"/>
          <w:sz w:val="28"/>
        </w:rPr>
      </w:pPr>
    </w:p>
    <w:p w:rsidR="00CA2238" w:rsidRDefault="00CA2238" w:rsidP="00CA2238">
      <w:pPr>
        <w:jc w:val="center"/>
        <w:rPr>
          <w:rFonts w:ascii="Times New Roman" w:hAnsi="Times New Roman"/>
          <w:sz w:val="28"/>
        </w:rPr>
      </w:pPr>
      <w:r>
        <w:rPr>
          <w:rFonts w:ascii="Times New Roman" w:hAnsi="Times New Roman"/>
          <w:sz w:val="28"/>
        </w:rPr>
        <w:t>Protokoll der Jahreshauptversammlung</w:t>
      </w:r>
    </w:p>
    <w:p w:rsidR="00CA2238" w:rsidRDefault="00CA2238" w:rsidP="00CA2238">
      <w:pPr>
        <w:jc w:val="center"/>
        <w:rPr>
          <w:rFonts w:ascii="Times New Roman" w:hAnsi="Times New Roman"/>
          <w:sz w:val="28"/>
        </w:rPr>
      </w:pPr>
      <w:r>
        <w:rPr>
          <w:rFonts w:ascii="Times New Roman" w:hAnsi="Times New Roman"/>
          <w:sz w:val="28"/>
        </w:rPr>
        <w:t>des Bridge-Verbandes Hamburg-Bremen</w:t>
      </w:r>
    </w:p>
    <w:p w:rsidR="00CA2238" w:rsidRDefault="00CA2238" w:rsidP="00CA2238">
      <w:pPr>
        <w:jc w:val="center"/>
        <w:rPr>
          <w:rFonts w:ascii="Times New Roman" w:hAnsi="Times New Roman"/>
          <w:sz w:val="28"/>
        </w:rPr>
      </w:pPr>
      <w:r>
        <w:rPr>
          <w:rFonts w:ascii="Times New Roman" w:hAnsi="Times New Roman"/>
          <w:sz w:val="28"/>
        </w:rPr>
        <w:t>am 7. April 2018</w:t>
      </w:r>
    </w:p>
    <w:p w:rsidR="00CA2238" w:rsidRDefault="00CA2238" w:rsidP="00CA2238">
      <w:pPr>
        <w:jc w:val="center"/>
        <w:rPr>
          <w:rFonts w:ascii="Times New Roman" w:hAnsi="Times New Roman"/>
          <w:sz w:val="28"/>
        </w:rPr>
      </w:pPr>
      <w:r>
        <w:rPr>
          <w:rFonts w:ascii="Times New Roman" w:hAnsi="Times New Roman"/>
          <w:sz w:val="28"/>
        </w:rPr>
        <w:t xml:space="preserve">in Groß </w:t>
      </w:r>
      <w:proofErr w:type="spellStart"/>
      <w:r>
        <w:rPr>
          <w:rFonts w:ascii="Times New Roman" w:hAnsi="Times New Roman"/>
          <w:sz w:val="28"/>
        </w:rPr>
        <w:t>Meckelsen</w:t>
      </w:r>
      <w:proofErr w:type="spellEnd"/>
    </w:p>
    <w:p w:rsidR="00CA2238" w:rsidRDefault="00CA2238" w:rsidP="00CA2238">
      <w:pPr>
        <w:jc w:val="both"/>
        <w:rPr>
          <w:rFonts w:ascii="Times New Roman" w:hAnsi="Times New Roman"/>
          <w:sz w:val="28"/>
        </w:rPr>
      </w:pPr>
    </w:p>
    <w:p w:rsidR="00CA2238" w:rsidRDefault="00CA2238" w:rsidP="00CA2238">
      <w:pPr>
        <w:jc w:val="both"/>
        <w:rPr>
          <w:rFonts w:ascii="Times New Roman" w:hAnsi="Times New Roman"/>
          <w:sz w:val="28"/>
        </w:rPr>
      </w:pPr>
      <w:r>
        <w:rPr>
          <w:rFonts w:ascii="Times New Roman" w:hAnsi="Times New Roman"/>
          <w:sz w:val="28"/>
        </w:rPr>
        <w:t>Beginn der Sitzung: 14.00 Uhr</w:t>
      </w:r>
    </w:p>
    <w:p w:rsidR="00CA2238" w:rsidRDefault="00CA2238" w:rsidP="00CA2238">
      <w:pPr>
        <w:jc w:val="both"/>
        <w:rPr>
          <w:rFonts w:ascii="Times New Roman" w:hAnsi="Times New Roman"/>
          <w:sz w:val="28"/>
        </w:rPr>
      </w:pPr>
      <w:r>
        <w:rPr>
          <w:rFonts w:ascii="Times New Roman" w:hAnsi="Times New Roman"/>
          <w:sz w:val="28"/>
        </w:rPr>
        <w:t>Anwesende Vorstand: Frau Herz, Frau Dr. Knoll, Frau Uhrig, Herr Farwig, Herr Hüllen</w:t>
      </w:r>
    </w:p>
    <w:p w:rsidR="00CA2238" w:rsidRDefault="00CA2238" w:rsidP="00CA2238">
      <w:pPr>
        <w:jc w:val="both"/>
        <w:rPr>
          <w:rFonts w:ascii="Times New Roman" w:hAnsi="Times New Roman"/>
          <w:sz w:val="28"/>
        </w:rPr>
      </w:pPr>
      <w:r>
        <w:rPr>
          <w:rFonts w:ascii="Times New Roman" w:hAnsi="Times New Roman"/>
          <w:sz w:val="28"/>
        </w:rPr>
        <w:t>Anwesende Vereine: 7 Vereinsvertreter mit insgesamt 14 Stimmen, dazu Vollmachten von 6 Vereinen mit insgesamt 9 Stimmen</w:t>
      </w:r>
      <w:r w:rsidR="007F3C76">
        <w:rPr>
          <w:rFonts w:ascii="Times New Roman" w:hAnsi="Times New Roman"/>
          <w:sz w:val="28"/>
        </w:rPr>
        <w:t>.</w:t>
      </w:r>
      <w:bookmarkStart w:id="0" w:name="_GoBack"/>
      <w:bookmarkEnd w:id="0"/>
    </w:p>
    <w:p w:rsidR="00CA2238" w:rsidRDefault="00CA2238" w:rsidP="00CA2238">
      <w:pPr>
        <w:jc w:val="both"/>
        <w:rPr>
          <w:rFonts w:ascii="Times New Roman" w:hAnsi="Times New Roman"/>
          <w:sz w:val="28"/>
        </w:rPr>
      </w:pPr>
      <w:r>
        <w:rPr>
          <w:rFonts w:ascii="Times New Roman" w:hAnsi="Times New Roman"/>
          <w:sz w:val="28"/>
        </w:rPr>
        <w:t xml:space="preserve">Teilnehmende Mitglieder des LV ohne Stimmrecht: Frau </w:t>
      </w:r>
      <w:proofErr w:type="spellStart"/>
      <w:r>
        <w:rPr>
          <w:rFonts w:ascii="Times New Roman" w:hAnsi="Times New Roman"/>
          <w:sz w:val="28"/>
        </w:rPr>
        <w:t>Cappeller</w:t>
      </w:r>
      <w:proofErr w:type="spellEnd"/>
      <w:r>
        <w:rPr>
          <w:rFonts w:ascii="Times New Roman" w:hAnsi="Times New Roman"/>
          <w:sz w:val="28"/>
        </w:rPr>
        <w:t xml:space="preserve">, Herr </w:t>
      </w:r>
      <w:proofErr w:type="spellStart"/>
      <w:r>
        <w:rPr>
          <w:rFonts w:ascii="Times New Roman" w:hAnsi="Times New Roman"/>
          <w:sz w:val="28"/>
        </w:rPr>
        <w:t>Böhlke</w:t>
      </w:r>
      <w:proofErr w:type="spellEnd"/>
    </w:p>
    <w:p w:rsidR="00CA2238" w:rsidRDefault="00CA2238" w:rsidP="00CA2238">
      <w:pPr>
        <w:jc w:val="both"/>
        <w:rPr>
          <w:rFonts w:ascii="Times New Roman" w:hAnsi="Times New Roman"/>
          <w:sz w:val="28"/>
        </w:rPr>
      </w:pPr>
      <w:r>
        <w:rPr>
          <w:rFonts w:ascii="Times New Roman" w:hAnsi="Times New Roman"/>
          <w:sz w:val="28"/>
        </w:rPr>
        <w:t xml:space="preserve">Gast: Herr </w:t>
      </w:r>
      <w:proofErr w:type="spellStart"/>
      <w:r>
        <w:rPr>
          <w:rFonts w:ascii="Times New Roman" w:hAnsi="Times New Roman"/>
          <w:sz w:val="28"/>
        </w:rPr>
        <w:t>Benthack</w:t>
      </w:r>
      <w:proofErr w:type="spellEnd"/>
    </w:p>
    <w:p w:rsidR="00CA2238" w:rsidRDefault="00CA2238" w:rsidP="00CA2238">
      <w:pPr>
        <w:jc w:val="both"/>
        <w:rPr>
          <w:rFonts w:ascii="Times New Roman" w:hAnsi="Times New Roman"/>
          <w:sz w:val="32"/>
        </w:rPr>
      </w:pPr>
    </w:p>
    <w:p w:rsidR="00CA2238" w:rsidRPr="00741E17" w:rsidRDefault="00CA2238" w:rsidP="00EE028A">
      <w:pPr>
        <w:jc w:val="both"/>
        <w:rPr>
          <w:rFonts w:ascii="Times New Roman" w:hAnsi="Times New Roman"/>
          <w:b/>
          <w:sz w:val="28"/>
        </w:rPr>
      </w:pPr>
      <w:r w:rsidRPr="00741E17">
        <w:rPr>
          <w:rFonts w:ascii="Times New Roman" w:hAnsi="Times New Roman"/>
          <w:b/>
          <w:sz w:val="28"/>
        </w:rPr>
        <w:t>TOP 1:</w:t>
      </w:r>
      <w:r>
        <w:rPr>
          <w:rFonts w:ascii="Times New Roman" w:hAnsi="Times New Roman"/>
          <w:sz w:val="28"/>
        </w:rPr>
        <w:t xml:space="preserve"> </w:t>
      </w:r>
      <w:r w:rsidRPr="00741E17">
        <w:rPr>
          <w:rFonts w:ascii="Times New Roman" w:hAnsi="Times New Roman"/>
          <w:b/>
          <w:sz w:val="28"/>
        </w:rPr>
        <w:t>Begrüßung, Feststellung der Beschlussfähigkeit, Genehmigung des Protokolls der Sitzung vom 8.4.2017</w:t>
      </w:r>
    </w:p>
    <w:p w:rsidR="00EE028A" w:rsidRDefault="00CA2238" w:rsidP="00EE028A">
      <w:pPr>
        <w:jc w:val="both"/>
        <w:rPr>
          <w:rFonts w:ascii="Times New Roman" w:hAnsi="Times New Roman"/>
          <w:sz w:val="28"/>
        </w:rPr>
      </w:pPr>
      <w:r>
        <w:rPr>
          <w:rFonts w:ascii="Times New Roman" w:hAnsi="Times New Roman"/>
          <w:sz w:val="28"/>
        </w:rPr>
        <w:t>Frau Dr. Knoll begrüßt die anwesenden Mitglieder und Gäste und stellt die Beschlussfähigkeit fest. Das Protokoll der Versammlung vom 8.4.2017 wird einstimmig genehmigt.</w:t>
      </w:r>
    </w:p>
    <w:p w:rsidR="00CA2238" w:rsidRPr="00CA2238" w:rsidRDefault="00CA2238" w:rsidP="00EE028A">
      <w:pPr>
        <w:jc w:val="both"/>
        <w:rPr>
          <w:rFonts w:ascii="Times New Roman" w:hAnsi="Times New Roman"/>
          <w:sz w:val="28"/>
        </w:rPr>
      </w:pPr>
    </w:p>
    <w:p w:rsidR="00CA2238" w:rsidRPr="00741E17" w:rsidRDefault="00CA2238" w:rsidP="00EE028A">
      <w:pPr>
        <w:jc w:val="both"/>
        <w:rPr>
          <w:rFonts w:ascii="Times New Roman" w:hAnsi="Times New Roman"/>
          <w:b/>
          <w:sz w:val="28"/>
        </w:rPr>
      </w:pPr>
      <w:r w:rsidRPr="00741E17">
        <w:rPr>
          <w:rFonts w:ascii="Times New Roman" w:hAnsi="Times New Roman"/>
          <w:b/>
          <w:sz w:val="28"/>
        </w:rPr>
        <w:t>TOP 2: Bericht der 1. Vorsitzenden</w:t>
      </w:r>
    </w:p>
    <w:p w:rsidR="00CA2238" w:rsidRDefault="00CA2238" w:rsidP="00EE028A">
      <w:pPr>
        <w:jc w:val="both"/>
        <w:rPr>
          <w:sz w:val="28"/>
        </w:rPr>
      </w:pPr>
      <w:r>
        <w:rPr>
          <w:sz w:val="28"/>
        </w:rPr>
        <w:t>Leider ist die Mitgliederzahl des Landesverbandes wieder leicht (um 4 %) von 2033 auf 1949 zurückgegangen. Nach wie vor hat der Landesverband 13 jugendliche Mitglieder, davon allein 8 im Alster BC.</w:t>
      </w:r>
    </w:p>
    <w:p w:rsidR="00CA2238" w:rsidRDefault="00B971B3" w:rsidP="00EE028A">
      <w:pPr>
        <w:jc w:val="both"/>
        <w:rPr>
          <w:sz w:val="28"/>
        </w:rPr>
      </w:pPr>
      <w:r>
        <w:rPr>
          <w:sz w:val="28"/>
        </w:rPr>
        <w:t>Das Angebot der</w:t>
      </w:r>
      <w:r w:rsidR="00CA2238">
        <w:rPr>
          <w:sz w:val="28"/>
        </w:rPr>
        <w:t xml:space="preserve"> beiden im vergangenen Jahr für die Mitglieder kostenlos durchgeführten Turnierleiterk</w:t>
      </w:r>
      <w:r>
        <w:rPr>
          <w:sz w:val="28"/>
        </w:rPr>
        <w:t xml:space="preserve">urse von Herrn Farwig </w:t>
      </w:r>
      <w:r w:rsidR="00A77F0D" w:rsidRPr="00C575B2">
        <w:rPr>
          <w:sz w:val="28"/>
        </w:rPr>
        <w:t>ist</w:t>
      </w:r>
      <w:r w:rsidR="00A77F0D">
        <w:rPr>
          <w:sz w:val="28"/>
        </w:rPr>
        <w:t xml:space="preserve"> </w:t>
      </w:r>
      <w:r>
        <w:rPr>
          <w:sz w:val="28"/>
        </w:rPr>
        <w:t>sehr gut angenommen worden.</w:t>
      </w:r>
    </w:p>
    <w:p w:rsidR="00B971B3" w:rsidRDefault="00CA2238" w:rsidP="00EE028A">
      <w:pPr>
        <w:jc w:val="both"/>
        <w:rPr>
          <w:sz w:val="28"/>
        </w:rPr>
      </w:pPr>
      <w:r>
        <w:rPr>
          <w:sz w:val="28"/>
        </w:rPr>
        <w:t xml:space="preserve">Die Landesmeisterschaft am </w:t>
      </w:r>
      <w:r w:rsidR="00B971B3">
        <w:rPr>
          <w:sz w:val="28"/>
        </w:rPr>
        <w:t xml:space="preserve">19.11. in </w:t>
      </w:r>
      <w:proofErr w:type="spellStart"/>
      <w:r w:rsidR="00B971B3">
        <w:rPr>
          <w:sz w:val="28"/>
        </w:rPr>
        <w:t>Sittensen</w:t>
      </w:r>
      <w:proofErr w:type="spellEnd"/>
      <w:r w:rsidR="00B971B3">
        <w:rPr>
          <w:sz w:val="28"/>
        </w:rPr>
        <w:t>, also geografisch nahezu in der Mitte des Verbandes,  kann als großer Erfolg gewertet werden.</w:t>
      </w:r>
    </w:p>
    <w:p w:rsidR="00EE028A" w:rsidRDefault="00E4585E" w:rsidP="00EE028A">
      <w:pPr>
        <w:jc w:val="both"/>
        <w:rPr>
          <w:sz w:val="28"/>
        </w:rPr>
      </w:pPr>
      <w:r w:rsidRPr="00C575B2">
        <w:rPr>
          <w:sz w:val="28"/>
        </w:rPr>
        <w:t xml:space="preserve">Frau Dr. Knoll </w:t>
      </w:r>
      <w:r w:rsidR="00B971B3" w:rsidRPr="00E4585E">
        <w:rPr>
          <w:sz w:val="28"/>
        </w:rPr>
        <w:t>betont</w:t>
      </w:r>
      <w:r w:rsidR="00B971B3">
        <w:rPr>
          <w:sz w:val="28"/>
        </w:rPr>
        <w:t xml:space="preserve">, dass die Verbesserung der Kommunikation im LV, sowohl zwischen den einzelnen Clubs wie auch zwischen dem Vorstand und den Clubs, ein wesentliches Ziel auch für die Zukunft sein soll. </w:t>
      </w:r>
    </w:p>
    <w:p w:rsidR="00EE028A" w:rsidRDefault="00EE028A" w:rsidP="00EE028A">
      <w:pPr>
        <w:jc w:val="both"/>
        <w:rPr>
          <w:sz w:val="28"/>
        </w:rPr>
      </w:pPr>
    </w:p>
    <w:p w:rsidR="00AE5501" w:rsidRPr="00741E17" w:rsidRDefault="00EE028A" w:rsidP="009F0E08">
      <w:pPr>
        <w:jc w:val="both"/>
        <w:rPr>
          <w:rFonts w:ascii="Times New Roman" w:hAnsi="Times New Roman"/>
          <w:b/>
          <w:sz w:val="28"/>
        </w:rPr>
      </w:pPr>
      <w:r w:rsidRPr="00741E17">
        <w:rPr>
          <w:rFonts w:ascii="Times New Roman" w:hAnsi="Times New Roman"/>
          <w:b/>
          <w:sz w:val="28"/>
        </w:rPr>
        <w:t>TOP 3:  Bericht des Sportwarts</w:t>
      </w:r>
    </w:p>
    <w:p w:rsidR="00AE5501" w:rsidRPr="00AE5501" w:rsidRDefault="00AE5501" w:rsidP="00AE5501">
      <w:pPr>
        <w:rPr>
          <w:rFonts w:ascii="Times New Roman" w:hAnsi="Times New Roman"/>
          <w:sz w:val="28"/>
          <w:szCs w:val="40"/>
        </w:rPr>
      </w:pPr>
      <w:proofErr w:type="spellStart"/>
      <w:r w:rsidRPr="00AE5501">
        <w:rPr>
          <w:rFonts w:ascii="Times New Roman" w:hAnsi="Times New Roman"/>
          <w:sz w:val="28"/>
          <w:szCs w:val="40"/>
        </w:rPr>
        <w:t>Teamliga</w:t>
      </w:r>
      <w:proofErr w:type="spellEnd"/>
      <w:r w:rsidRPr="00AE5501">
        <w:rPr>
          <w:rFonts w:ascii="Times New Roman" w:hAnsi="Times New Roman"/>
          <w:sz w:val="28"/>
          <w:szCs w:val="40"/>
        </w:rPr>
        <w:t>:</w:t>
      </w:r>
    </w:p>
    <w:p w:rsidR="00AE5501" w:rsidRPr="00AE5501" w:rsidRDefault="00AE5501" w:rsidP="00AE5501">
      <w:pPr>
        <w:pStyle w:val="Listenabsatz"/>
        <w:numPr>
          <w:ilvl w:val="0"/>
          <w:numId w:val="9"/>
        </w:numPr>
        <w:tabs>
          <w:tab w:val="clear" w:pos="720"/>
          <w:tab w:val="num" w:pos="1701"/>
        </w:tabs>
        <w:rPr>
          <w:rFonts w:ascii="Times New Roman" w:hAnsi="Times New Roman" w:cstheme="minorHAnsi"/>
          <w:sz w:val="28"/>
          <w:szCs w:val="28"/>
        </w:rPr>
      </w:pPr>
      <w:r w:rsidRPr="00AE5501">
        <w:rPr>
          <w:rFonts w:ascii="Times New Roman" w:hAnsi="Times New Roman" w:cstheme="minorHAnsi"/>
          <w:color w:val="000000" w:themeColor="text1"/>
          <w:kern w:val="24"/>
          <w:sz w:val="28"/>
          <w:szCs w:val="28"/>
        </w:rPr>
        <w:t xml:space="preserve">Saison </w:t>
      </w:r>
      <w:r w:rsidRPr="00AE5501">
        <w:rPr>
          <w:rFonts w:ascii="Times New Roman" w:hAnsi="Times New Roman" w:cstheme="minorHAnsi"/>
          <w:color w:val="000000" w:themeColor="text1"/>
          <w:kern w:val="24"/>
          <w:sz w:val="28"/>
          <w:szCs w:val="28"/>
        </w:rPr>
        <w:tab/>
        <w:t xml:space="preserve">2017/2018: 45 Teams (8 RL, 23 HH, 14 HB) </w:t>
      </w:r>
      <w:r w:rsidRPr="00AE5501">
        <w:rPr>
          <w:rFonts w:ascii="Times New Roman" w:hAnsi="Times New Roman" w:cstheme="minorHAnsi"/>
          <w:color w:val="000000" w:themeColor="text1"/>
          <w:kern w:val="24"/>
          <w:sz w:val="28"/>
          <w:szCs w:val="28"/>
        </w:rPr>
        <w:br/>
      </w:r>
      <w:r w:rsidRPr="00AE5501">
        <w:rPr>
          <w:rFonts w:ascii="Times New Roman" w:hAnsi="Times New Roman" w:cstheme="minorHAnsi"/>
          <w:color w:val="000000" w:themeColor="text1"/>
          <w:kern w:val="24"/>
          <w:sz w:val="28"/>
          <w:szCs w:val="28"/>
        </w:rPr>
        <w:tab/>
        <w:t>2016/2017: 50 Teams (8 RL, 26 HH, 16 HB)</w:t>
      </w:r>
      <w:r w:rsidRPr="00AE5501">
        <w:rPr>
          <w:rFonts w:ascii="Times New Roman" w:hAnsi="Times New Roman" w:cstheme="minorHAnsi"/>
          <w:color w:val="000000" w:themeColor="text1"/>
          <w:kern w:val="24"/>
          <w:sz w:val="28"/>
          <w:szCs w:val="28"/>
        </w:rPr>
        <w:br/>
      </w:r>
      <w:r w:rsidRPr="00AE5501">
        <w:rPr>
          <w:rFonts w:ascii="Times New Roman" w:hAnsi="Times New Roman" w:cstheme="minorHAnsi"/>
          <w:color w:val="000000" w:themeColor="text1"/>
          <w:kern w:val="24"/>
          <w:sz w:val="28"/>
          <w:szCs w:val="28"/>
        </w:rPr>
        <w:tab/>
        <w:t>2015/2016: 50 Teams (8 RL, 28 HH, 14 HB)</w:t>
      </w:r>
      <w:r w:rsidRPr="00AE5501">
        <w:rPr>
          <w:rFonts w:ascii="Times New Roman" w:hAnsi="Times New Roman" w:cstheme="minorHAnsi"/>
          <w:color w:val="000000" w:themeColor="text1"/>
          <w:kern w:val="24"/>
          <w:sz w:val="28"/>
          <w:szCs w:val="28"/>
        </w:rPr>
        <w:br/>
      </w:r>
      <w:r w:rsidRPr="00AE5501">
        <w:rPr>
          <w:rFonts w:ascii="Times New Roman" w:hAnsi="Times New Roman" w:cstheme="minorHAnsi"/>
          <w:color w:val="000000" w:themeColor="text1"/>
          <w:kern w:val="24"/>
          <w:sz w:val="28"/>
          <w:szCs w:val="28"/>
        </w:rPr>
        <w:tab/>
        <w:t>2014/2015: 47 Teams (8 RL, 23 HH, 16 HB)</w:t>
      </w:r>
    </w:p>
    <w:p w:rsidR="00AE5501" w:rsidRPr="00AE5501" w:rsidRDefault="00AE5501" w:rsidP="00AE5501">
      <w:pPr>
        <w:pStyle w:val="Listenabsatz"/>
        <w:numPr>
          <w:ilvl w:val="0"/>
          <w:numId w:val="9"/>
        </w:numPr>
        <w:rPr>
          <w:rFonts w:ascii="Times New Roman" w:hAnsi="Times New Roman" w:cstheme="minorHAnsi"/>
          <w:sz w:val="28"/>
          <w:szCs w:val="28"/>
        </w:rPr>
      </w:pPr>
      <w:r w:rsidRPr="00AE5501">
        <w:rPr>
          <w:rFonts w:ascii="Times New Roman" w:hAnsi="Times New Roman" w:cstheme="minorHAnsi"/>
          <w:color w:val="000000" w:themeColor="text1"/>
          <w:kern w:val="24"/>
          <w:sz w:val="28"/>
          <w:szCs w:val="28"/>
        </w:rPr>
        <w:t>Zentraler Spielort HH: 50 von 55 Kämpfen dort gespielt</w:t>
      </w:r>
    </w:p>
    <w:p w:rsidR="00AE5501" w:rsidRPr="00AE5501" w:rsidRDefault="00AE5501" w:rsidP="00AE5501">
      <w:pPr>
        <w:pStyle w:val="Listenabsatz"/>
        <w:numPr>
          <w:ilvl w:val="0"/>
          <w:numId w:val="9"/>
        </w:numPr>
        <w:rPr>
          <w:rFonts w:ascii="Times New Roman" w:hAnsi="Times New Roman" w:cstheme="minorHAnsi"/>
          <w:sz w:val="28"/>
          <w:szCs w:val="28"/>
        </w:rPr>
      </w:pPr>
      <w:r w:rsidRPr="00AE5501">
        <w:rPr>
          <w:rFonts w:ascii="Times New Roman" w:hAnsi="Times New Roman" w:cstheme="minorHAnsi"/>
          <w:color w:val="000000" w:themeColor="text1"/>
          <w:kern w:val="24"/>
          <w:sz w:val="28"/>
          <w:szCs w:val="28"/>
        </w:rPr>
        <w:lastRenderedPageBreak/>
        <w:t>Zentraler Spielort HB: 22 von 36 Kämpfen dort gespielt</w:t>
      </w:r>
    </w:p>
    <w:p w:rsidR="00AE5501" w:rsidRPr="00AE5501" w:rsidRDefault="00AE5501" w:rsidP="00AE5501">
      <w:pPr>
        <w:pStyle w:val="Listenabsatz"/>
        <w:numPr>
          <w:ilvl w:val="0"/>
          <w:numId w:val="9"/>
        </w:numPr>
        <w:rPr>
          <w:rFonts w:ascii="Times New Roman" w:hAnsi="Times New Roman" w:cstheme="minorHAnsi"/>
          <w:sz w:val="28"/>
          <w:szCs w:val="28"/>
        </w:rPr>
      </w:pPr>
      <w:r w:rsidRPr="00AE5501">
        <w:rPr>
          <w:rFonts w:ascii="Times New Roman" w:hAnsi="Times New Roman" w:cstheme="minorHAnsi"/>
          <w:sz w:val="28"/>
          <w:szCs w:val="28"/>
        </w:rPr>
        <w:t>Kosten pro Spieltag: 85</w:t>
      </w:r>
      <w:r>
        <w:rPr>
          <w:rFonts w:ascii="Times New Roman" w:hAnsi="Times New Roman" w:cstheme="minorHAnsi"/>
          <w:sz w:val="28"/>
          <w:szCs w:val="28"/>
        </w:rPr>
        <w:t xml:space="preserve"> </w:t>
      </w:r>
      <w:r w:rsidRPr="00AE5501">
        <w:rPr>
          <w:rFonts w:ascii="Times New Roman" w:hAnsi="Times New Roman" w:cstheme="minorHAnsi"/>
          <w:sz w:val="28"/>
          <w:szCs w:val="28"/>
        </w:rPr>
        <w:t xml:space="preserve">€ TL, je 4 Tische einen </w:t>
      </w:r>
      <w:proofErr w:type="spellStart"/>
      <w:r w:rsidRPr="00AE5501">
        <w:rPr>
          <w:rFonts w:ascii="Times New Roman" w:hAnsi="Times New Roman" w:cstheme="minorHAnsi"/>
          <w:sz w:val="28"/>
          <w:szCs w:val="28"/>
        </w:rPr>
        <w:t>Boardsatz</w:t>
      </w:r>
      <w:proofErr w:type="spellEnd"/>
      <w:r w:rsidRPr="00AE5501">
        <w:rPr>
          <w:rFonts w:ascii="Times New Roman" w:hAnsi="Times New Roman" w:cstheme="minorHAnsi"/>
          <w:sz w:val="28"/>
          <w:szCs w:val="28"/>
        </w:rPr>
        <w:t xml:space="preserve"> á 16</w:t>
      </w:r>
      <w:r>
        <w:rPr>
          <w:rFonts w:ascii="Times New Roman" w:hAnsi="Times New Roman" w:cstheme="minorHAnsi"/>
          <w:sz w:val="28"/>
          <w:szCs w:val="28"/>
        </w:rPr>
        <w:t xml:space="preserve"> </w:t>
      </w:r>
      <w:r w:rsidRPr="00AE5501">
        <w:rPr>
          <w:rFonts w:ascii="Times New Roman" w:hAnsi="Times New Roman" w:cstheme="minorHAnsi"/>
          <w:sz w:val="28"/>
          <w:szCs w:val="28"/>
        </w:rPr>
        <w:t>€. (HB 1-2, HH 4-6)</w:t>
      </w:r>
    </w:p>
    <w:p w:rsidR="00AE5501" w:rsidRPr="00AE5501" w:rsidRDefault="00AE5501" w:rsidP="00AE5501">
      <w:pPr>
        <w:pStyle w:val="Listenabsatz"/>
        <w:numPr>
          <w:ilvl w:val="0"/>
          <w:numId w:val="9"/>
        </w:numPr>
        <w:rPr>
          <w:rFonts w:ascii="Times New Roman" w:hAnsi="Times New Roman" w:cstheme="minorHAnsi"/>
          <w:sz w:val="28"/>
          <w:szCs w:val="28"/>
        </w:rPr>
      </w:pPr>
      <w:r w:rsidRPr="00AE5501">
        <w:rPr>
          <w:rFonts w:ascii="Times New Roman" w:hAnsi="Times New Roman" w:cstheme="minorHAnsi"/>
          <w:sz w:val="28"/>
          <w:szCs w:val="28"/>
        </w:rPr>
        <w:t>Raummiete wird durch das Tischgeld von den Teams bezahlt</w:t>
      </w:r>
    </w:p>
    <w:p w:rsidR="00AE5501" w:rsidRPr="00AE5501" w:rsidRDefault="00AE5501" w:rsidP="00AE5501">
      <w:pPr>
        <w:pStyle w:val="Listenabsatz"/>
        <w:rPr>
          <w:rFonts w:ascii="Times New Roman" w:hAnsi="Times New Roman" w:cstheme="minorHAnsi"/>
          <w:sz w:val="28"/>
          <w:szCs w:val="28"/>
        </w:rPr>
      </w:pPr>
    </w:p>
    <w:p w:rsidR="00AE5501" w:rsidRPr="00AE5501" w:rsidRDefault="00AE5501" w:rsidP="00AE5501">
      <w:pPr>
        <w:rPr>
          <w:rFonts w:ascii="Times New Roman" w:hAnsi="Times New Roman"/>
          <w:sz w:val="28"/>
          <w:szCs w:val="40"/>
        </w:rPr>
      </w:pPr>
      <w:r w:rsidRPr="00AE5501">
        <w:rPr>
          <w:rFonts w:ascii="Times New Roman" w:hAnsi="Times New Roman"/>
          <w:sz w:val="28"/>
          <w:szCs w:val="40"/>
        </w:rPr>
        <w:t>DBV-Pokal:</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 xml:space="preserve">2018 11 Teams  </w:t>
      </w:r>
      <w:r w:rsidRPr="00AE5501">
        <w:rPr>
          <w:rFonts w:ascii="Times New Roman" w:hAnsi="Times New Roman" w:cstheme="minorHAnsi"/>
          <w:sz w:val="28"/>
          <w:szCs w:val="28"/>
        </w:rPr>
        <w:br/>
        <w:t xml:space="preserve">2017 11 Teams, </w:t>
      </w:r>
      <w:r w:rsidRPr="00AE5501">
        <w:rPr>
          <w:rFonts w:ascii="Times New Roman" w:hAnsi="Times New Roman" w:cstheme="minorHAnsi"/>
          <w:sz w:val="28"/>
          <w:szCs w:val="28"/>
        </w:rPr>
        <w:br/>
        <w:t xml:space="preserve">2016 12 Teams, </w:t>
      </w:r>
      <w:r w:rsidRPr="00AE5501">
        <w:rPr>
          <w:rFonts w:ascii="Times New Roman" w:hAnsi="Times New Roman" w:cstheme="minorHAnsi"/>
          <w:sz w:val="28"/>
          <w:szCs w:val="28"/>
        </w:rPr>
        <w:br/>
        <w:t>2015 12 Teams</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Neuer Modus: Spiel am zentralen Spielort zum fixen Termin</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3 Teams HB, 8 Teams HH</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2 mal 1 Kampf in HB, 4 und 2 Kämpfe in HH</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Zweites WE je 1 Kampf in HH</w:t>
      </w:r>
    </w:p>
    <w:p w:rsidR="00AE5501" w:rsidRPr="00AE5501" w:rsidRDefault="00AE5501" w:rsidP="00AE5501">
      <w:pPr>
        <w:pStyle w:val="Listenabsatz"/>
        <w:numPr>
          <w:ilvl w:val="0"/>
          <w:numId w:val="10"/>
        </w:numPr>
        <w:rPr>
          <w:rFonts w:ascii="Times New Roman" w:hAnsi="Times New Roman" w:cstheme="minorHAnsi"/>
          <w:sz w:val="28"/>
          <w:szCs w:val="28"/>
        </w:rPr>
      </w:pPr>
      <w:r w:rsidRPr="00AE5501">
        <w:rPr>
          <w:rFonts w:ascii="Times New Roman" w:hAnsi="Times New Roman" w:cstheme="minorHAnsi"/>
          <w:sz w:val="28"/>
          <w:szCs w:val="28"/>
        </w:rPr>
        <w:t xml:space="preserve">4 Spieltage, 6 mal TL, 7 </w:t>
      </w:r>
      <w:proofErr w:type="spellStart"/>
      <w:r w:rsidRPr="00AE5501">
        <w:rPr>
          <w:rFonts w:ascii="Times New Roman" w:hAnsi="Times New Roman" w:cstheme="minorHAnsi"/>
          <w:sz w:val="28"/>
          <w:szCs w:val="28"/>
        </w:rPr>
        <w:t>Boardsätze</w:t>
      </w:r>
      <w:proofErr w:type="spellEnd"/>
    </w:p>
    <w:p w:rsidR="00AE5501" w:rsidRPr="00AE5501" w:rsidRDefault="00AE5501" w:rsidP="00AE5501">
      <w:pPr>
        <w:rPr>
          <w:rFonts w:ascii="Times New Roman" w:hAnsi="Times New Roman" w:cstheme="minorHAnsi"/>
          <w:sz w:val="28"/>
          <w:szCs w:val="28"/>
        </w:rPr>
      </w:pPr>
    </w:p>
    <w:p w:rsidR="00AE5501" w:rsidRPr="00AE5501" w:rsidRDefault="00AE5501" w:rsidP="00AE5501">
      <w:pPr>
        <w:rPr>
          <w:rFonts w:ascii="Times New Roman" w:hAnsi="Times New Roman"/>
          <w:sz w:val="28"/>
          <w:szCs w:val="40"/>
        </w:rPr>
      </w:pPr>
      <w:r w:rsidRPr="00AE5501">
        <w:rPr>
          <w:rFonts w:ascii="Times New Roman" w:hAnsi="Times New Roman"/>
          <w:sz w:val="28"/>
          <w:szCs w:val="40"/>
        </w:rPr>
        <w:t>Landesmeisterschaft:</w:t>
      </w:r>
    </w:p>
    <w:p w:rsidR="00AE5501" w:rsidRPr="00AE5501" w:rsidRDefault="00AE5501" w:rsidP="00AE5501">
      <w:pPr>
        <w:pStyle w:val="Listenabsatz"/>
        <w:numPr>
          <w:ilvl w:val="0"/>
          <w:numId w:val="11"/>
        </w:numPr>
        <w:rPr>
          <w:rFonts w:ascii="Times New Roman" w:hAnsi="Times New Roman" w:cstheme="minorHAnsi"/>
          <w:sz w:val="28"/>
          <w:szCs w:val="28"/>
        </w:rPr>
      </w:pPr>
      <w:r w:rsidRPr="00AE5501">
        <w:rPr>
          <w:rFonts w:ascii="Times New Roman" w:hAnsi="Times New Roman" w:cstheme="minorHAnsi"/>
          <w:sz w:val="28"/>
          <w:szCs w:val="28"/>
        </w:rPr>
        <w:t xml:space="preserve">Neu: Landesmeisterschaft in </w:t>
      </w:r>
      <w:proofErr w:type="spellStart"/>
      <w:r w:rsidRPr="00AE5501">
        <w:rPr>
          <w:rFonts w:ascii="Times New Roman" w:hAnsi="Times New Roman" w:cstheme="minorHAnsi"/>
          <w:sz w:val="28"/>
          <w:szCs w:val="28"/>
        </w:rPr>
        <w:t>Sittensen</w:t>
      </w:r>
      <w:proofErr w:type="spellEnd"/>
      <w:r w:rsidRPr="00AE5501">
        <w:rPr>
          <w:rFonts w:ascii="Times New Roman" w:hAnsi="Times New Roman" w:cstheme="minorHAnsi"/>
          <w:sz w:val="28"/>
          <w:szCs w:val="28"/>
        </w:rPr>
        <w:t xml:space="preserve"> ohne vorherige Qualifikation im Club</w:t>
      </w:r>
    </w:p>
    <w:p w:rsidR="00AE5501" w:rsidRPr="00AE5501" w:rsidRDefault="00AE5501" w:rsidP="00AE5501">
      <w:pPr>
        <w:pStyle w:val="Listenabsatz"/>
        <w:numPr>
          <w:ilvl w:val="0"/>
          <w:numId w:val="11"/>
        </w:numPr>
        <w:rPr>
          <w:rFonts w:ascii="Times New Roman" w:hAnsi="Times New Roman" w:cstheme="minorHAnsi"/>
          <w:sz w:val="28"/>
          <w:szCs w:val="28"/>
        </w:rPr>
      </w:pPr>
      <w:r w:rsidRPr="00AE5501">
        <w:rPr>
          <w:rFonts w:ascii="Times New Roman" w:hAnsi="Times New Roman" w:cstheme="minorHAnsi"/>
          <w:sz w:val="28"/>
          <w:szCs w:val="28"/>
        </w:rPr>
        <w:t xml:space="preserve">2017: 36 Paare </w:t>
      </w:r>
    </w:p>
    <w:p w:rsidR="00AE5501" w:rsidRPr="00AE5501" w:rsidRDefault="00AE5501" w:rsidP="00AE5501">
      <w:pPr>
        <w:pStyle w:val="Listenabsatz"/>
        <w:numPr>
          <w:ilvl w:val="0"/>
          <w:numId w:val="11"/>
        </w:numPr>
        <w:rPr>
          <w:rFonts w:ascii="Times New Roman" w:hAnsi="Times New Roman" w:cstheme="minorHAnsi"/>
          <w:sz w:val="28"/>
          <w:szCs w:val="28"/>
        </w:rPr>
      </w:pPr>
      <w:r w:rsidRPr="00AE5501">
        <w:rPr>
          <w:rFonts w:ascii="Times New Roman" w:hAnsi="Times New Roman" w:cstheme="minorHAnsi"/>
          <w:sz w:val="28"/>
          <w:szCs w:val="28"/>
        </w:rPr>
        <w:t>2016 als Finale Benefizturniere: 41 Paare</w:t>
      </w:r>
    </w:p>
    <w:p w:rsidR="00EE028A" w:rsidRDefault="00EE028A" w:rsidP="009F0E08">
      <w:pPr>
        <w:jc w:val="both"/>
        <w:rPr>
          <w:rFonts w:ascii="Times New Roman" w:hAnsi="Times New Roman"/>
          <w:sz w:val="28"/>
        </w:rPr>
      </w:pPr>
    </w:p>
    <w:p w:rsidR="004E41D2" w:rsidRDefault="00EE028A" w:rsidP="009F0E08">
      <w:pPr>
        <w:jc w:val="both"/>
        <w:rPr>
          <w:rFonts w:ascii="Times New Roman" w:hAnsi="Times New Roman"/>
          <w:sz w:val="28"/>
        </w:rPr>
      </w:pPr>
      <w:r>
        <w:rPr>
          <w:rFonts w:ascii="Times New Roman" w:hAnsi="Times New Roman"/>
          <w:sz w:val="28"/>
        </w:rPr>
        <w:t>Die Vor- und Nachteile des neu eingeführten zentralen Spielo</w:t>
      </w:r>
      <w:r w:rsidR="009F0E08">
        <w:rPr>
          <w:rFonts w:ascii="Times New Roman" w:hAnsi="Times New Roman"/>
          <w:sz w:val="28"/>
        </w:rPr>
        <w:t>rtes</w:t>
      </w:r>
      <w:r w:rsidR="00072CE8">
        <w:rPr>
          <w:rFonts w:ascii="Times New Roman" w:hAnsi="Times New Roman"/>
          <w:sz w:val="28"/>
        </w:rPr>
        <w:t xml:space="preserve"> </w:t>
      </w:r>
      <w:r w:rsidR="00072CE8" w:rsidRPr="00C575B2">
        <w:rPr>
          <w:rFonts w:ascii="Times New Roman" w:hAnsi="Times New Roman"/>
          <w:sz w:val="28"/>
        </w:rPr>
        <w:t>an einem vorgegebenen Termin</w:t>
      </w:r>
      <w:r w:rsidR="009F0E08" w:rsidRPr="00C575B2">
        <w:rPr>
          <w:rFonts w:ascii="Times New Roman" w:hAnsi="Times New Roman"/>
          <w:sz w:val="28"/>
        </w:rPr>
        <w:t xml:space="preserve"> für die Liga </w:t>
      </w:r>
      <w:r w:rsidRPr="00C575B2">
        <w:rPr>
          <w:rFonts w:ascii="Times New Roman" w:hAnsi="Times New Roman"/>
          <w:sz w:val="28"/>
        </w:rPr>
        <w:t xml:space="preserve">werden diskutiert. Da </w:t>
      </w:r>
      <w:r>
        <w:rPr>
          <w:rFonts w:ascii="Times New Roman" w:hAnsi="Times New Roman"/>
          <w:sz w:val="28"/>
        </w:rPr>
        <w:t xml:space="preserve">die Austragung der Ligakämpfe am zentralen Ort in Bremen (in Hamburg funktioniert dies seit Jahren reibungslos) in diesem Jahr nicht verpflichtend war, haben sich einige </w:t>
      </w:r>
      <w:proofErr w:type="spellStart"/>
      <w:r>
        <w:rPr>
          <w:rFonts w:ascii="Times New Roman" w:hAnsi="Times New Roman"/>
          <w:sz w:val="28"/>
        </w:rPr>
        <w:t>Hometeams</w:t>
      </w:r>
      <w:proofErr w:type="spellEnd"/>
      <w:r>
        <w:rPr>
          <w:rFonts w:ascii="Times New Roman" w:hAnsi="Times New Roman"/>
          <w:sz w:val="28"/>
        </w:rPr>
        <w:t xml:space="preserve"> dieser entzogen  und somit die Gegner praktisch gezwungen, zu ihnen zu reisen. </w:t>
      </w:r>
      <w:r w:rsidR="009F0E08">
        <w:rPr>
          <w:rFonts w:ascii="Times New Roman" w:hAnsi="Times New Roman"/>
          <w:sz w:val="28"/>
        </w:rPr>
        <w:t>Die Vorteile des zentralen Spielortes werden allgemein anerkannt, allerdings spricht sich Herr v. Hülsen gegen einen grundsätzlichen Zwang</w:t>
      </w:r>
      <w:r w:rsidR="00A77F0D">
        <w:rPr>
          <w:rFonts w:ascii="Times New Roman" w:hAnsi="Times New Roman"/>
          <w:sz w:val="28"/>
        </w:rPr>
        <w:t xml:space="preserve"> </w:t>
      </w:r>
      <w:r w:rsidR="00A77F0D" w:rsidRPr="00C575B2">
        <w:rPr>
          <w:rFonts w:ascii="Times New Roman" w:hAnsi="Times New Roman"/>
          <w:sz w:val="28"/>
        </w:rPr>
        <w:t>aus</w:t>
      </w:r>
      <w:r w:rsidR="009F0E08" w:rsidRPr="00C575B2">
        <w:rPr>
          <w:rFonts w:ascii="Times New Roman" w:hAnsi="Times New Roman"/>
          <w:sz w:val="28"/>
        </w:rPr>
        <w:t>, dort</w:t>
      </w:r>
      <w:r w:rsidR="00E4585E" w:rsidRPr="00C575B2">
        <w:rPr>
          <w:rFonts w:ascii="Times New Roman" w:hAnsi="Times New Roman"/>
          <w:sz w:val="28"/>
        </w:rPr>
        <w:t xml:space="preserve"> </w:t>
      </w:r>
      <w:r w:rsidR="009F0E08">
        <w:rPr>
          <w:rFonts w:ascii="Times New Roman" w:hAnsi="Times New Roman"/>
          <w:sz w:val="28"/>
        </w:rPr>
        <w:t xml:space="preserve">zu spielen, da es immer krankheitsbedingt Ausfälle geben könne. </w:t>
      </w:r>
    </w:p>
    <w:p w:rsidR="009F0E08" w:rsidRDefault="00C575B2" w:rsidP="009F0E08">
      <w:pPr>
        <w:jc w:val="both"/>
        <w:rPr>
          <w:sz w:val="28"/>
        </w:rPr>
      </w:pPr>
      <w:r>
        <w:rPr>
          <w:sz w:val="28"/>
        </w:rPr>
        <w:t>D</w:t>
      </w:r>
      <w:r w:rsidR="009F0E08">
        <w:rPr>
          <w:sz w:val="28"/>
        </w:rPr>
        <w:t xml:space="preserve">ie </w:t>
      </w:r>
      <w:r>
        <w:rPr>
          <w:sz w:val="28"/>
        </w:rPr>
        <w:t xml:space="preserve">neu eingeführte </w:t>
      </w:r>
      <w:r w:rsidR="009F0E08">
        <w:rPr>
          <w:sz w:val="28"/>
        </w:rPr>
        <w:t>zentrale Durchführung der Pokalkämpfe ist mit höheren Kosten verbunden. Außerdem wurde von einigen teilnehmenden Teams bemängelt, dass sie gleich in der ersten Runde gegen sehr starke Gegner antreten mussten. Verschiedene Möglichkeiten werden diskutiert:</w:t>
      </w:r>
    </w:p>
    <w:p w:rsidR="00A77F0D" w:rsidRDefault="009F0E08" w:rsidP="00A77F0D">
      <w:pPr>
        <w:jc w:val="both"/>
        <w:rPr>
          <w:sz w:val="28"/>
        </w:rPr>
      </w:pPr>
      <w:r>
        <w:rPr>
          <w:sz w:val="28"/>
        </w:rPr>
        <w:t xml:space="preserve">Herr </w:t>
      </w:r>
      <w:proofErr w:type="spellStart"/>
      <w:r>
        <w:rPr>
          <w:sz w:val="28"/>
        </w:rPr>
        <w:t>Böhlke</w:t>
      </w:r>
      <w:proofErr w:type="spellEnd"/>
      <w:r>
        <w:rPr>
          <w:sz w:val="28"/>
        </w:rPr>
        <w:t xml:space="preserve"> erläutert die Pläne des DBV, </w:t>
      </w:r>
      <w:r w:rsidR="00C575B2">
        <w:rPr>
          <w:sz w:val="28"/>
        </w:rPr>
        <w:t xml:space="preserve">für den </w:t>
      </w:r>
      <w:r>
        <w:rPr>
          <w:sz w:val="28"/>
        </w:rPr>
        <w:t xml:space="preserve">Wettbewerb </w:t>
      </w:r>
      <w:r w:rsidR="00C575B2">
        <w:rPr>
          <w:sz w:val="28"/>
        </w:rPr>
        <w:t xml:space="preserve">ein Setz-System </w:t>
      </w:r>
      <w:r>
        <w:rPr>
          <w:sz w:val="28"/>
        </w:rPr>
        <w:t xml:space="preserve">für </w:t>
      </w:r>
      <w:r w:rsidR="00C575B2">
        <w:rPr>
          <w:sz w:val="28"/>
        </w:rPr>
        <w:t xml:space="preserve">die </w:t>
      </w:r>
      <w:r>
        <w:rPr>
          <w:sz w:val="28"/>
        </w:rPr>
        <w:t xml:space="preserve">Teams einzuführen, </w:t>
      </w:r>
      <w:r w:rsidR="00C575B2">
        <w:rPr>
          <w:sz w:val="28"/>
        </w:rPr>
        <w:t>wodurch die stärkeren Teams erst später in den Wettbewerb einsteigen</w:t>
      </w:r>
      <w:r>
        <w:rPr>
          <w:sz w:val="28"/>
        </w:rPr>
        <w:t>. Dies wäre transparenter für die Teilnehmer und könnte zu mehr Beteiligung führen.</w:t>
      </w:r>
      <w:r w:rsidR="00A77F0D">
        <w:rPr>
          <w:sz w:val="28"/>
        </w:rPr>
        <w:t xml:space="preserve"> </w:t>
      </w:r>
    </w:p>
    <w:p w:rsidR="009F0E08" w:rsidRDefault="009F0E08" w:rsidP="009F0E08">
      <w:pPr>
        <w:jc w:val="both"/>
        <w:rPr>
          <w:sz w:val="28"/>
        </w:rPr>
      </w:pPr>
    </w:p>
    <w:p w:rsidR="009F0E08" w:rsidRDefault="009F0E08" w:rsidP="009F0E08">
      <w:pPr>
        <w:jc w:val="both"/>
        <w:rPr>
          <w:sz w:val="28"/>
        </w:rPr>
      </w:pPr>
      <w:r>
        <w:rPr>
          <w:sz w:val="28"/>
        </w:rPr>
        <w:t>Wenn an einem ganzen Wochenende gespielt wird, könnte es für die ausgeschiedenen Teams am Sonntag einen Vergleichskampf (Lucky-Loser-Runde) geben. Dieser Vorschlag wird eher abgelehnt.</w:t>
      </w:r>
    </w:p>
    <w:p w:rsidR="009F0E08" w:rsidRDefault="009F0E08" w:rsidP="009F0E08">
      <w:pPr>
        <w:jc w:val="both"/>
        <w:rPr>
          <w:sz w:val="28"/>
        </w:rPr>
      </w:pPr>
      <w:r>
        <w:rPr>
          <w:sz w:val="28"/>
        </w:rPr>
        <w:lastRenderedPageBreak/>
        <w:t xml:space="preserve">3 Teams können gesetzt werden, die anderen spielen eine Vorrunde, deren Sieger spielt mit </w:t>
      </w:r>
      <w:r w:rsidR="00E4585E" w:rsidRPr="00C575B2">
        <w:rPr>
          <w:sz w:val="28"/>
        </w:rPr>
        <w:t xml:space="preserve">den </w:t>
      </w:r>
      <w:r w:rsidR="00E4585E">
        <w:rPr>
          <w:sz w:val="28"/>
        </w:rPr>
        <w:t xml:space="preserve">3 </w:t>
      </w:r>
      <w:r w:rsidR="00E4585E" w:rsidRPr="00C575B2">
        <w:rPr>
          <w:sz w:val="28"/>
        </w:rPr>
        <w:t>gesetzten</w:t>
      </w:r>
      <w:r w:rsidR="00C575B2">
        <w:rPr>
          <w:sz w:val="28"/>
        </w:rPr>
        <w:t xml:space="preserve"> Teams</w:t>
      </w:r>
      <w:r w:rsidR="00E4585E" w:rsidRPr="00C575B2">
        <w:rPr>
          <w:sz w:val="28"/>
        </w:rPr>
        <w:t xml:space="preserve"> </w:t>
      </w:r>
      <w:r>
        <w:rPr>
          <w:sz w:val="28"/>
        </w:rPr>
        <w:t>die Endrunde im Bezirk; oder es werden 2 Teams gesetzt, die gegen 2 aus der Vorrunde antreten. Das Problem dabei ist immer</w:t>
      </w:r>
      <w:r w:rsidR="00E4585E">
        <w:rPr>
          <w:sz w:val="28"/>
        </w:rPr>
        <w:t xml:space="preserve"> </w:t>
      </w:r>
      <w:r w:rsidR="00E4585E" w:rsidRPr="00C575B2">
        <w:rPr>
          <w:sz w:val="28"/>
        </w:rPr>
        <w:t>zu entscheiden</w:t>
      </w:r>
      <w:r>
        <w:rPr>
          <w:sz w:val="28"/>
        </w:rPr>
        <w:t xml:space="preserve">, welche Teams gesetzt werden sollen. </w:t>
      </w:r>
    </w:p>
    <w:p w:rsidR="00B34837" w:rsidRPr="00E4585E" w:rsidRDefault="009F0E08" w:rsidP="009F0E08">
      <w:pPr>
        <w:jc w:val="both"/>
        <w:rPr>
          <w:color w:val="FF0000"/>
          <w:sz w:val="28"/>
        </w:rPr>
      </w:pPr>
      <w:r>
        <w:rPr>
          <w:sz w:val="28"/>
        </w:rPr>
        <w:t>Grundsätzlich wird der diesjähri</w:t>
      </w:r>
      <w:r w:rsidR="00E4585E">
        <w:rPr>
          <w:sz w:val="28"/>
        </w:rPr>
        <w:t xml:space="preserve">ge Modus </w:t>
      </w:r>
      <w:r w:rsidR="00C575B2">
        <w:rPr>
          <w:sz w:val="28"/>
        </w:rPr>
        <w:t xml:space="preserve">mit der zentralen Ausrichtung </w:t>
      </w:r>
      <w:r w:rsidR="00E4585E">
        <w:rPr>
          <w:sz w:val="28"/>
        </w:rPr>
        <w:t>einstimmig befürwortet,</w:t>
      </w:r>
      <w:r w:rsidR="00C575B2">
        <w:rPr>
          <w:sz w:val="28"/>
        </w:rPr>
        <w:t xml:space="preserve"> zum Thema einteilen der Kämpfe versucht der Sportwart, einen möglichst gerechten Modus zu finden, d.h. im Zweifel kommen die stärksten Teams erst in den späteren Runden hinzu.</w:t>
      </w:r>
    </w:p>
    <w:p w:rsidR="00B34837" w:rsidRDefault="00B34837" w:rsidP="009F0E08">
      <w:pPr>
        <w:jc w:val="both"/>
        <w:rPr>
          <w:sz w:val="28"/>
        </w:rPr>
      </w:pPr>
    </w:p>
    <w:p w:rsidR="00B34837" w:rsidRDefault="00B34837" w:rsidP="00B34837">
      <w:pPr>
        <w:rPr>
          <w:rFonts w:ascii="Times New Roman" w:hAnsi="Times New Roman"/>
          <w:b/>
          <w:sz w:val="28"/>
        </w:rPr>
      </w:pPr>
      <w:r w:rsidRPr="00741E17">
        <w:rPr>
          <w:rFonts w:ascii="Times New Roman" w:hAnsi="Times New Roman"/>
          <w:b/>
          <w:sz w:val="28"/>
        </w:rPr>
        <w:t xml:space="preserve">TOP 4:  Bericht des Kassenwarts </w:t>
      </w:r>
    </w:p>
    <w:p w:rsidR="00741E17" w:rsidRPr="0031589B" w:rsidRDefault="00741E17" w:rsidP="00741E17">
      <w:pPr>
        <w:jc w:val="center"/>
        <w:rPr>
          <w:b/>
          <w:sz w:val="32"/>
          <w:u w:val="single"/>
        </w:rPr>
      </w:pPr>
    </w:p>
    <w:p w:rsidR="00741E17" w:rsidRPr="00926CD6" w:rsidRDefault="00741E17" w:rsidP="00741E17">
      <w:pPr>
        <w:pStyle w:val="Listenabsatz"/>
        <w:numPr>
          <w:ilvl w:val="0"/>
          <w:numId w:val="12"/>
        </w:numPr>
        <w:spacing w:after="160" w:line="259" w:lineRule="auto"/>
        <w:rPr>
          <w:b/>
          <w:sz w:val="28"/>
        </w:rPr>
      </w:pPr>
      <w:proofErr w:type="spellStart"/>
      <w:r w:rsidRPr="00926CD6">
        <w:rPr>
          <w:b/>
          <w:sz w:val="28"/>
        </w:rPr>
        <w:t>Jahresabschluß</w:t>
      </w:r>
      <w:proofErr w:type="spellEnd"/>
      <w:r w:rsidRPr="00926CD6">
        <w:rPr>
          <w:b/>
          <w:sz w:val="28"/>
        </w:rPr>
        <w:t xml:space="preserve"> 2017</w:t>
      </w:r>
    </w:p>
    <w:tbl>
      <w:tblPr>
        <w:tblW w:w="4536" w:type="dxa"/>
        <w:tblCellMar>
          <w:left w:w="70" w:type="dxa"/>
          <w:right w:w="70" w:type="dxa"/>
        </w:tblCellMar>
        <w:tblLook w:val="04A0" w:firstRow="1" w:lastRow="0" w:firstColumn="1" w:lastColumn="0" w:noHBand="0" w:noVBand="1"/>
      </w:tblPr>
      <w:tblGrid>
        <w:gridCol w:w="2977"/>
        <w:gridCol w:w="1559"/>
      </w:tblGrid>
      <w:tr w:rsidR="00741E17" w:rsidRPr="00337BE8" w:rsidTr="00CD6EB5">
        <w:trPr>
          <w:trHeight w:val="285"/>
        </w:trPr>
        <w:tc>
          <w:tcPr>
            <w:tcW w:w="2977"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Anfangsbestand (01.01.2017):</w:t>
            </w:r>
          </w:p>
        </w:tc>
        <w:tc>
          <w:tcPr>
            <w:tcW w:w="1559"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5.854,30 €</w:t>
            </w:r>
          </w:p>
        </w:tc>
      </w:tr>
      <w:tr w:rsidR="00741E17" w:rsidRPr="00337BE8" w:rsidTr="00CD6EB5">
        <w:trPr>
          <w:trHeight w:val="285"/>
        </w:trPr>
        <w:tc>
          <w:tcPr>
            <w:tcW w:w="2977"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Cs/>
                <w:color w:val="000000"/>
                <w:lang w:eastAsia="de-DE"/>
              </w:rPr>
            </w:pPr>
            <w:r w:rsidRPr="00337BE8">
              <w:rPr>
                <w:rFonts w:ascii="Calibri" w:eastAsia="Times New Roman" w:hAnsi="Calibri" w:cs="Calibri"/>
                <w:bCs/>
                <w:color w:val="000000"/>
                <w:lang w:eastAsia="de-DE"/>
              </w:rPr>
              <w:t>Einnahmen 2017:</w:t>
            </w:r>
          </w:p>
        </w:tc>
        <w:tc>
          <w:tcPr>
            <w:tcW w:w="1559"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Cs/>
                <w:color w:val="000000"/>
                <w:lang w:eastAsia="de-DE"/>
              </w:rPr>
            </w:pPr>
            <w:r w:rsidRPr="00337BE8">
              <w:rPr>
                <w:rFonts w:ascii="Calibri" w:eastAsia="Times New Roman" w:hAnsi="Calibri" w:cs="Calibri"/>
                <w:bCs/>
                <w:color w:val="000000"/>
                <w:lang w:eastAsia="de-DE"/>
              </w:rPr>
              <w:t>8.888,00 €</w:t>
            </w:r>
          </w:p>
        </w:tc>
      </w:tr>
      <w:tr w:rsidR="00741E17" w:rsidRPr="00337BE8" w:rsidTr="00CD6EB5">
        <w:trPr>
          <w:trHeight w:val="285"/>
        </w:trPr>
        <w:tc>
          <w:tcPr>
            <w:tcW w:w="2977"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Cs/>
                <w:color w:val="000000"/>
                <w:lang w:eastAsia="de-DE"/>
              </w:rPr>
            </w:pPr>
            <w:r w:rsidRPr="00337BE8">
              <w:rPr>
                <w:rFonts w:ascii="Calibri" w:eastAsia="Times New Roman" w:hAnsi="Calibri" w:cs="Calibri"/>
                <w:bCs/>
                <w:color w:val="000000"/>
                <w:lang w:eastAsia="de-DE"/>
              </w:rPr>
              <w:t>Ausgaben 2017:</w:t>
            </w:r>
          </w:p>
        </w:tc>
        <w:tc>
          <w:tcPr>
            <w:tcW w:w="1559"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Cs/>
                <w:color w:val="000000"/>
                <w:lang w:eastAsia="de-DE"/>
              </w:rPr>
            </w:pPr>
            <w:r w:rsidRPr="00337BE8">
              <w:rPr>
                <w:rFonts w:ascii="Calibri" w:eastAsia="Times New Roman" w:hAnsi="Calibri" w:cs="Calibri"/>
                <w:bCs/>
                <w:color w:val="000000"/>
                <w:lang w:eastAsia="de-DE"/>
              </w:rPr>
              <w:t>9.836,15 €</w:t>
            </w:r>
          </w:p>
        </w:tc>
      </w:tr>
      <w:tr w:rsidR="00741E17" w:rsidRPr="00337BE8" w:rsidTr="00CD6EB5">
        <w:trPr>
          <w:trHeight w:val="285"/>
        </w:trPr>
        <w:tc>
          <w:tcPr>
            <w:tcW w:w="2977"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Endbestand (31.12.2017):</w:t>
            </w:r>
          </w:p>
        </w:tc>
        <w:tc>
          <w:tcPr>
            <w:tcW w:w="1559"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4.906,15 €</w:t>
            </w:r>
          </w:p>
        </w:tc>
      </w:tr>
      <w:tr w:rsidR="00741E17" w:rsidRPr="00337BE8" w:rsidTr="00CD6EB5">
        <w:trPr>
          <w:trHeight w:val="285"/>
        </w:trPr>
        <w:tc>
          <w:tcPr>
            <w:tcW w:w="2977"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End- minus Anfangsbestand:</w:t>
            </w:r>
          </w:p>
        </w:tc>
        <w:tc>
          <w:tcPr>
            <w:tcW w:w="1559"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-948,15 €</w:t>
            </w:r>
          </w:p>
        </w:tc>
      </w:tr>
    </w:tbl>
    <w:p w:rsidR="00741E17" w:rsidRDefault="00741E17" w:rsidP="00741E17"/>
    <w:tbl>
      <w:tblPr>
        <w:tblW w:w="9356" w:type="dxa"/>
        <w:tblCellMar>
          <w:left w:w="70" w:type="dxa"/>
          <w:right w:w="70" w:type="dxa"/>
        </w:tblCellMar>
        <w:tblLook w:val="04A0" w:firstRow="1" w:lastRow="0" w:firstColumn="1" w:lastColumn="0" w:noHBand="0" w:noVBand="1"/>
      </w:tblPr>
      <w:tblGrid>
        <w:gridCol w:w="3496"/>
        <w:gridCol w:w="1216"/>
        <w:gridCol w:w="396"/>
        <w:gridCol w:w="2196"/>
        <w:gridCol w:w="2052"/>
      </w:tblGrid>
      <w:tr w:rsidR="00741E17" w:rsidRPr="00337BE8" w:rsidTr="00CD6EB5">
        <w:trPr>
          <w:trHeight w:val="285"/>
        </w:trPr>
        <w:tc>
          <w:tcPr>
            <w:tcW w:w="3496" w:type="dxa"/>
            <w:tcBorders>
              <w:top w:val="nil"/>
              <w:left w:val="nil"/>
              <w:bottom w:val="single" w:sz="4" w:space="0" w:color="8EA9DB"/>
              <w:right w:val="nil"/>
            </w:tcBorders>
            <w:shd w:val="clear" w:color="D9E1F2" w:fill="D9E1F2"/>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Einnahmen Übersicht</w:t>
            </w:r>
          </w:p>
        </w:tc>
        <w:tc>
          <w:tcPr>
            <w:tcW w:w="1216" w:type="dxa"/>
            <w:tcBorders>
              <w:top w:val="nil"/>
              <w:left w:val="nil"/>
              <w:bottom w:val="single" w:sz="4" w:space="0" w:color="8EA9DB"/>
              <w:right w:val="nil"/>
            </w:tcBorders>
            <w:shd w:val="clear" w:color="D9E1F2" w:fill="D9E1F2"/>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Betrag</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b/>
                <w:bCs/>
                <w:color w:val="000000"/>
                <w:lang w:eastAsia="de-DE"/>
              </w:rPr>
            </w:pPr>
          </w:p>
        </w:tc>
        <w:tc>
          <w:tcPr>
            <w:tcW w:w="2196" w:type="dxa"/>
            <w:tcBorders>
              <w:top w:val="nil"/>
              <w:left w:val="nil"/>
              <w:bottom w:val="single" w:sz="4" w:space="0" w:color="8EA9DB"/>
              <w:right w:val="nil"/>
            </w:tcBorders>
            <w:shd w:val="clear" w:color="D9E1F2" w:fill="D9E1F2"/>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Ausgaben Übersicht</w:t>
            </w:r>
          </w:p>
        </w:tc>
        <w:tc>
          <w:tcPr>
            <w:tcW w:w="2052" w:type="dxa"/>
            <w:tcBorders>
              <w:top w:val="nil"/>
              <w:left w:val="nil"/>
              <w:bottom w:val="single" w:sz="4" w:space="0" w:color="8EA9DB"/>
              <w:right w:val="nil"/>
            </w:tcBorders>
            <w:shd w:val="clear" w:color="D9E1F2" w:fill="D9E1F2"/>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 xml:space="preserve">Betrag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Mitgliedsbeiträge 2017</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3.025,50 €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Juniorencamp</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4.700,00 €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Nachzahlung Mitgliedsbeitrag 2016</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82,50 €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Ligabetrieb</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2.511,40 €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Nachzahlung Ligabeiträge</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120,00 €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Turnierleiterkurse</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891,70 €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Ligabeitrag 2016/17</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840,00 €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Verbands-Webseite</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603,00 €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Ligabeitrag 2017/18</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120,00 €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Reisekosten</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445,50 €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Juniorencamp (47 Teilnehmer)</w:t>
            </w:r>
          </w:p>
        </w:tc>
        <w:tc>
          <w:tcPr>
            <w:tcW w:w="121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4.700,00 €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Steuerseminar</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309,90 €</w:t>
            </w:r>
          </w:p>
        </w:tc>
      </w:tr>
      <w:tr w:rsidR="00741E17" w:rsidRPr="00337BE8" w:rsidTr="00CD6EB5">
        <w:trPr>
          <w:trHeight w:val="285"/>
        </w:trPr>
        <w:tc>
          <w:tcPr>
            <w:tcW w:w="3496" w:type="dxa"/>
            <w:tcBorders>
              <w:top w:val="single" w:sz="4" w:space="0" w:color="8EA9DB"/>
              <w:left w:val="nil"/>
              <w:bottom w:val="nil"/>
              <w:right w:val="nil"/>
            </w:tcBorders>
            <w:shd w:val="clear" w:color="D9E1F2" w:fill="D9E1F2"/>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Summe</w:t>
            </w:r>
          </w:p>
        </w:tc>
        <w:tc>
          <w:tcPr>
            <w:tcW w:w="1216" w:type="dxa"/>
            <w:tcBorders>
              <w:top w:val="single" w:sz="4" w:space="0" w:color="8EA9DB"/>
              <w:left w:val="nil"/>
              <w:bottom w:val="nil"/>
              <w:right w:val="nil"/>
            </w:tcBorders>
            <w:shd w:val="clear" w:color="D9E1F2" w:fill="D9E1F2"/>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8.888,00 €</w:t>
            </w:r>
          </w:p>
        </w:tc>
        <w:tc>
          <w:tcPr>
            <w:tcW w:w="3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b/>
                <w:bCs/>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Kontoführung</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175,65 €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121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Landesmeisterschaft</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90,00 €</w:t>
            </w:r>
          </w:p>
        </w:tc>
      </w:tr>
      <w:tr w:rsidR="00741E17" w:rsidRPr="00337BE8" w:rsidTr="00CD6EB5">
        <w:trPr>
          <w:trHeight w:val="285"/>
        </w:trPr>
        <w:tc>
          <w:tcPr>
            <w:tcW w:w="4712" w:type="dxa"/>
            <w:gridSpan w:val="2"/>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i/>
                <w:iCs/>
                <w:color w:val="000000"/>
                <w:lang w:eastAsia="de-DE"/>
              </w:rPr>
            </w:pPr>
          </w:p>
        </w:tc>
        <w:tc>
          <w:tcPr>
            <w:tcW w:w="3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i/>
                <w:iCs/>
                <w:color w:val="00000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Senioren-Messe</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70,00 €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121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2196" w:type="dxa"/>
            <w:tcBorders>
              <w:top w:val="nil"/>
              <w:left w:val="nil"/>
              <w:bottom w:val="nil"/>
              <w:right w:val="nil"/>
            </w:tcBorders>
            <w:shd w:val="clear" w:color="auto" w:fill="auto"/>
            <w:noWrap/>
            <w:vAlign w:val="bottom"/>
            <w:hideMark/>
          </w:tcPr>
          <w:p w:rsidR="00741E17" w:rsidRPr="00337BE8" w:rsidRDefault="00741E17" w:rsidP="00CD6EB5">
            <w:pPr>
              <w:rPr>
                <w:rFonts w:ascii="Calibri" w:eastAsia="Times New Roman" w:hAnsi="Calibri" w:cs="Calibri"/>
                <w:color w:val="000000"/>
                <w:lang w:eastAsia="de-DE"/>
              </w:rPr>
            </w:pPr>
            <w:r w:rsidRPr="00337BE8">
              <w:rPr>
                <w:rFonts w:ascii="Calibri" w:eastAsia="Times New Roman" w:hAnsi="Calibri" w:cs="Calibri"/>
                <w:color w:val="000000"/>
                <w:lang w:eastAsia="de-DE"/>
              </w:rPr>
              <w:t>Anschaffung</w:t>
            </w:r>
          </w:p>
        </w:tc>
        <w:tc>
          <w:tcPr>
            <w:tcW w:w="2052"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r w:rsidRPr="00337BE8">
              <w:rPr>
                <w:rFonts w:ascii="Calibri" w:eastAsia="Times New Roman" w:hAnsi="Calibri" w:cs="Calibri"/>
                <w:color w:val="000000"/>
                <w:lang w:eastAsia="de-DE"/>
              </w:rPr>
              <w:t>39,00 €</w:t>
            </w:r>
          </w:p>
        </w:tc>
      </w:tr>
      <w:tr w:rsidR="00741E17" w:rsidRPr="00337BE8" w:rsidTr="00CD6EB5">
        <w:trPr>
          <w:trHeight w:val="285"/>
        </w:trPr>
        <w:tc>
          <w:tcPr>
            <w:tcW w:w="3496" w:type="dxa"/>
            <w:tcBorders>
              <w:top w:val="nil"/>
              <w:left w:val="nil"/>
              <w:bottom w:val="nil"/>
              <w:right w:val="nil"/>
            </w:tcBorders>
            <w:shd w:val="clear" w:color="auto" w:fill="auto"/>
            <w:noWrap/>
            <w:vAlign w:val="bottom"/>
            <w:hideMark/>
          </w:tcPr>
          <w:p w:rsidR="00741E17" w:rsidRPr="00337BE8" w:rsidRDefault="00741E17" w:rsidP="00CD6EB5">
            <w:pPr>
              <w:jc w:val="right"/>
              <w:rPr>
                <w:rFonts w:ascii="Calibri" w:eastAsia="Times New Roman" w:hAnsi="Calibri" w:cs="Calibri"/>
                <w:color w:val="000000"/>
                <w:lang w:eastAsia="de-DE"/>
              </w:rPr>
            </w:pPr>
          </w:p>
        </w:tc>
        <w:tc>
          <w:tcPr>
            <w:tcW w:w="121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vAlign w:val="bottom"/>
            <w:hideMark/>
          </w:tcPr>
          <w:p w:rsidR="00741E17" w:rsidRPr="00337BE8" w:rsidRDefault="00741E17" w:rsidP="00CD6EB5">
            <w:pPr>
              <w:rPr>
                <w:rFonts w:ascii="Times New Roman" w:eastAsia="Times New Roman" w:hAnsi="Times New Roman" w:cs="Times New Roman"/>
                <w:sz w:val="20"/>
                <w:szCs w:val="20"/>
                <w:lang w:eastAsia="de-DE"/>
              </w:rPr>
            </w:pPr>
          </w:p>
        </w:tc>
        <w:tc>
          <w:tcPr>
            <w:tcW w:w="2196" w:type="dxa"/>
            <w:tcBorders>
              <w:top w:val="single" w:sz="4" w:space="0" w:color="8EA9DB"/>
              <w:left w:val="nil"/>
              <w:bottom w:val="nil"/>
              <w:right w:val="nil"/>
            </w:tcBorders>
            <w:shd w:val="clear" w:color="D9E1F2" w:fill="D9E1F2"/>
            <w:noWrap/>
            <w:vAlign w:val="bottom"/>
            <w:hideMark/>
          </w:tcPr>
          <w:p w:rsidR="00741E17" w:rsidRPr="00337BE8" w:rsidRDefault="00741E17" w:rsidP="00CD6EB5">
            <w:pPr>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Summe</w:t>
            </w:r>
          </w:p>
        </w:tc>
        <w:tc>
          <w:tcPr>
            <w:tcW w:w="2052" w:type="dxa"/>
            <w:tcBorders>
              <w:top w:val="single" w:sz="4" w:space="0" w:color="8EA9DB"/>
              <w:left w:val="nil"/>
              <w:bottom w:val="nil"/>
              <w:right w:val="nil"/>
            </w:tcBorders>
            <w:shd w:val="clear" w:color="D9E1F2" w:fill="D9E1F2"/>
            <w:noWrap/>
            <w:vAlign w:val="bottom"/>
            <w:hideMark/>
          </w:tcPr>
          <w:p w:rsidR="00741E17" w:rsidRPr="00337BE8" w:rsidRDefault="00741E17" w:rsidP="00CD6EB5">
            <w:pPr>
              <w:jc w:val="right"/>
              <w:rPr>
                <w:rFonts w:ascii="Calibri" w:eastAsia="Times New Roman" w:hAnsi="Calibri" w:cs="Calibri"/>
                <w:b/>
                <w:bCs/>
                <w:color w:val="000000"/>
                <w:lang w:eastAsia="de-DE"/>
              </w:rPr>
            </w:pPr>
            <w:r w:rsidRPr="00337BE8">
              <w:rPr>
                <w:rFonts w:ascii="Calibri" w:eastAsia="Times New Roman" w:hAnsi="Calibri" w:cs="Calibri"/>
                <w:b/>
                <w:bCs/>
                <w:color w:val="000000"/>
                <w:lang w:eastAsia="de-DE"/>
              </w:rPr>
              <w:t>9.836,15 €</w:t>
            </w:r>
          </w:p>
        </w:tc>
      </w:tr>
    </w:tbl>
    <w:p w:rsidR="00741E17" w:rsidRDefault="00741E17" w:rsidP="00741E17"/>
    <w:p w:rsidR="00741E17" w:rsidRPr="00741E17" w:rsidRDefault="00741E17" w:rsidP="00741E17">
      <w:pPr>
        <w:rPr>
          <w:sz w:val="28"/>
          <w:szCs w:val="28"/>
        </w:rPr>
      </w:pPr>
      <w:r w:rsidRPr="00741E17">
        <w:rPr>
          <w:sz w:val="28"/>
          <w:szCs w:val="28"/>
        </w:rPr>
        <w:t>Einnahmen von 8.888,00 € standen in 2017 Ausgaben in Höhe von 9.836,15 € gegenüber, so dass das Jahr insgesamt mit einem Minus von 948,15 € abgeschlossen wurde. Mit einem verbliebenen Vermögen von 4.906,15 € sind aber weiterhin mehr als ein Jahresetat (ohne Juniorencamp) und damit völlig ausreichende Reserven vorhanden.</w:t>
      </w:r>
    </w:p>
    <w:p w:rsidR="00741E17" w:rsidRDefault="00741E17" w:rsidP="00741E17"/>
    <w:tbl>
      <w:tblPr>
        <w:tblW w:w="5740" w:type="dxa"/>
        <w:tblCellMar>
          <w:left w:w="70" w:type="dxa"/>
          <w:right w:w="70" w:type="dxa"/>
        </w:tblCellMar>
        <w:tblLook w:val="04A0" w:firstRow="1" w:lastRow="0" w:firstColumn="1" w:lastColumn="0" w:noHBand="0" w:noVBand="1"/>
      </w:tblPr>
      <w:tblGrid>
        <w:gridCol w:w="2820"/>
        <w:gridCol w:w="1460"/>
        <w:gridCol w:w="1460"/>
      </w:tblGrid>
      <w:tr w:rsidR="00741E17" w:rsidRPr="00840063"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Einnahmen 2017</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Etat 2017</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Ist 2017</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Mitgliedsbeiträge</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3.100,00 €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3.108,00 €</w:t>
            </w:r>
          </w:p>
        </w:tc>
      </w:tr>
      <w:tr w:rsidR="00741E17" w:rsidRPr="00840063" w:rsidTr="00CD6EB5">
        <w:trPr>
          <w:trHeight w:val="293"/>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Teamligabeitrag</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780,00 €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1.080,00 €</w:t>
            </w:r>
          </w:p>
        </w:tc>
      </w:tr>
      <w:tr w:rsidR="00741E17" w:rsidRPr="00840063" w:rsidTr="00CD6EB5">
        <w:trPr>
          <w:trHeight w:val="293"/>
        </w:trPr>
        <w:tc>
          <w:tcPr>
            <w:tcW w:w="2820" w:type="dxa"/>
            <w:tcBorders>
              <w:top w:val="double" w:sz="6" w:space="0" w:color="auto"/>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 </w:t>
            </w:r>
          </w:p>
        </w:tc>
        <w:tc>
          <w:tcPr>
            <w:tcW w:w="1460" w:type="dxa"/>
            <w:tcBorders>
              <w:top w:val="double" w:sz="6" w:space="0" w:color="auto"/>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3.880,00 €</w:t>
            </w:r>
          </w:p>
        </w:tc>
        <w:tc>
          <w:tcPr>
            <w:tcW w:w="1460" w:type="dxa"/>
            <w:tcBorders>
              <w:top w:val="double" w:sz="6" w:space="0" w:color="auto"/>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4.188,00 €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p>
        </w:tc>
        <w:tc>
          <w:tcPr>
            <w:tcW w:w="1460" w:type="dxa"/>
            <w:tcBorders>
              <w:top w:val="nil"/>
              <w:left w:val="nil"/>
              <w:bottom w:val="nil"/>
              <w:right w:val="nil"/>
            </w:tcBorders>
            <w:shd w:val="clear" w:color="auto" w:fill="auto"/>
            <w:noWrap/>
            <w:vAlign w:val="bottom"/>
            <w:hideMark/>
          </w:tcPr>
          <w:p w:rsidR="00741E17" w:rsidRPr="00840063" w:rsidRDefault="00741E17" w:rsidP="00CD6EB5">
            <w:pPr>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bottom"/>
            <w:hideMark/>
          </w:tcPr>
          <w:p w:rsidR="00741E17" w:rsidRPr="00840063" w:rsidRDefault="00741E17" w:rsidP="00CD6EB5">
            <w:pPr>
              <w:rPr>
                <w:rFonts w:ascii="Times New Roman" w:eastAsia="Times New Roman" w:hAnsi="Times New Roman" w:cs="Times New Roman"/>
                <w:sz w:val="20"/>
                <w:szCs w:val="20"/>
                <w:lang w:eastAsia="de-DE"/>
              </w:rPr>
            </w:pPr>
          </w:p>
        </w:tc>
      </w:tr>
      <w:tr w:rsidR="00741E17" w:rsidRPr="00840063"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Ausgaben 2017</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Etat 2017</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Ist 2017</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Webseite</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1.100,00 €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603,00 €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Kontoführung</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140,00 €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175,65 €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Reisekosten</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400,00 €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445,50 €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Turnierleitung Liga</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1.500,00 €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2.511,40 €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Miete &amp; Raumkosten</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150,00 €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0,00 €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proofErr w:type="spellStart"/>
            <w:r w:rsidRPr="00840063">
              <w:rPr>
                <w:rFonts w:ascii="Calibri" w:eastAsia="Times New Roman" w:hAnsi="Calibri" w:cs="Calibri"/>
                <w:color w:val="000000"/>
                <w:lang w:eastAsia="de-DE"/>
              </w:rPr>
              <w:t>Seniora</w:t>
            </w:r>
            <w:proofErr w:type="spellEnd"/>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70,00 €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Sonstige Kosten</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50,00 €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39,00 €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Landesmeisterschaft</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90,00 €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Turnierleiterkurse</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891,70 €</w:t>
            </w:r>
          </w:p>
        </w:tc>
      </w:tr>
      <w:tr w:rsidR="00741E17" w:rsidRPr="00840063" w:rsidTr="00CD6EB5">
        <w:trPr>
          <w:trHeight w:val="293"/>
        </w:trPr>
        <w:tc>
          <w:tcPr>
            <w:tcW w:w="2820" w:type="dxa"/>
            <w:tcBorders>
              <w:top w:val="nil"/>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Seminarbesuch</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309,90 €</w:t>
            </w:r>
          </w:p>
        </w:tc>
      </w:tr>
      <w:tr w:rsidR="00741E17" w:rsidRPr="00840063" w:rsidTr="00CD6EB5">
        <w:trPr>
          <w:trHeight w:val="293"/>
        </w:trPr>
        <w:tc>
          <w:tcPr>
            <w:tcW w:w="2820" w:type="dxa"/>
            <w:tcBorders>
              <w:top w:val="double" w:sz="6" w:space="0" w:color="auto"/>
              <w:left w:val="nil"/>
              <w:bottom w:val="nil"/>
              <w:right w:val="nil"/>
            </w:tcBorders>
            <w:shd w:val="clear" w:color="auto" w:fill="auto"/>
            <w:noWrap/>
            <w:vAlign w:val="bottom"/>
            <w:hideMark/>
          </w:tcPr>
          <w:p w:rsidR="00741E17" w:rsidRPr="00840063" w:rsidRDefault="00741E17" w:rsidP="00CD6EB5">
            <w:pPr>
              <w:rPr>
                <w:rFonts w:ascii="Calibri" w:eastAsia="Times New Roman" w:hAnsi="Calibri" w:cs="Calibri"/>
                <w:color w:val="000000"/>
                <w:lang w:eastAsia="de-DE"/>
              </w:rPr>
            </w:pPr>
            <w:r w:rsidRPr="00840063">
              <w:rPr>
                <w:rFonts w:ascii="Calibri" w:eastAsia="Times New Roman" w:hAnsi="Calibri" w:cs="Calibri"/>
                <w:color w:val="000000"/>
                <w:lang w:eastAsia="de-DE"/>
              </w:rPr>
              <w:t> </w:t>
            </w:r>
          </w:p>
        </w:tc>
        <w:tc>
          <w:tcPr>
            <w:tcW w:w="1460" w:type="dxa"/>
            <w:tcBorders>
              <w:top w:val="double" w:sz="6" w:space="0" w:color="auto"/>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3.340,00 €</w:t>
            </w:r>
          </w:p>
        </w:tc>
        <w:tc>
          <w:tcPr>
            <w:tcW w:w="1460" w:type="dxa"/>
            <w:tcBorders>
              <w:top w:val="double" w:sz="6" w:space="0" w:color="auto"/>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r w:rsidRPr="00840063">
              <w:rPr>
                <w:rFonts w:ascii="Calibri" w:eastAsia="Times New Roman" w:hAnsi="Calibri" w:cs="Calibri"/>
                <w:color w:val="000000"/>
                <w:lang w:eastAsia="de-DE"/>
              </w:rPr>
              <w:t>5.136,15 €</w:t>
            </w:r>
          </w:p>
        </w:tc>
      </w:tr>
      <w:tr w:rsidR="00741E17" w:rsidRPr="00840063" w:rsidTr="00CD6EB5">
        <w:trPr>
          <w:trHeight w:val="285"/>
        </w:trPr>
        <w:tc>
          <w:tcPr>
            <w:tcW w:w="2820" w:type="dxa"/>
            <w:tcBorders>
              <w:top w:val="nil"/>
              <w:left w:val="nil"/>
              <w:bottom w:val="nil"/>
              <w:right w:val="nil"/>
            </w:tcBorders>
            <w:shd w:val="clear" w:color="auto" w:fill="auto"/>
            <w:noWrap/>
            <w:vAlign w:val="bottom"/>
            <w:hideMark/>
          </w:tcPr>
          <w:p w:rsidR="00741E17" w:rsidRPr="00840063" w:rsidRDefault="00741E17" w:rsidP="00CD6EB5">
            <w:pPr>
              <w:jc w:val="right"/>
              <w:rPr>
                <w:rFonts w:ascii="Calibri" w:eastAsia="Times New Roman" w:hAnsi="Calibri" w:cs="Calibri"/>
                <w:color w:val="000000"/>
                <w:lang w:eastAsia="de-DE"/>
              </w:rPr>
            </w:pPr>
          </w:p>
        </w:tc>
        <w:tc>
          <w:tcPr>
            <w:tcW w:w="1460" w:type="dxa"/>
            <w:tcBorders>
              <w:top w:val="nil"/>
              <w:left w:val="nil"/>
              <w:bottom w:val="nil"/>
              <w:right w:val="nil"/>
            </w:tcBorders>
            <w:shd w:val="clear" w:color="auto" w:fill="auto"/>
            <w:noWrap/>
            <w:vAlign w:val="bottom"/>
            <w:hideMark/>
          </w:tcPr>
          <w:p w:rsidR="00741E17" w:rsidRPr="00840063" w:rsidRDefault="00741E17" w:rsidP="00CD6EB5">
            <w:pPr>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bottom"/>
            <w:hideMark/>
          </w:tcPr>
          <w:p w:rsidR="00741E17" w:rsidRPr="00840063" w:rsidRDefault="00741E17" w:rsidP="00CD6EB5">
            <w:pPr>
              <w:rPr>
                <w:rFonts w:ascii="Times New Roman" w:eastAsia="Times New Roman" w:hAnsi="Times New Roman" w:cs="Times New Roman"/>
                <w:sz w:val="20"/>
                <w:szCs w:val="20"/>
                <w:lang w:eastAsia="de-DE"/>
              </w:rPr>
            </w:pPr>
          </w:p>
        </w:tc>
      </w:tr>
      <w:tr w:rsidR="00741E17" w:rsidRPr="00840063"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Überschuss/Defizit</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540,00 €</w:t>
            </w:r>
          </w:p>
        </w:tc>
        <w:tc>
          <w:tcPr>
            <w:tcW w:w="1460" w:type="dxa"/>
            <w:tcBorders>
              <w:top w:val="nil"/>
              <w:left w:val="nil"/>
              <w:bottom w:val="single" w:sz="4" w:space="0" w:color="8EA9DB"/>
              <w:right w:val="nil"/>
            </w:tcBorders>
            <w:shd w:val="clear" w:color="D9E1F2" w:fill="D9E1F2"/>
            <w:noWrap/>
            <w:vAlign w:val="bottom"/>
            <w:hideMark/>
          </w:tcPr>
          <w:p w:rsidR="00741E17" w:rsidRPr="00840063" w:rsidRDefault="00741E17" w:rsidP="00CD6EB5">
            <w:pPr>
              <w:jc w:val="right"/>
              <w:rPr>
                <w:rFonts w:ascii="Calibri" w:eastAsia="Times New Roman" w:hAnsi="Calibri" w:cs="Calibri"/>
                <w:b/>
                <w:bCs/>
                <w:color w:val="000000"/>
                <w:lang w:eastAsia="de-DE"/>
              </w:rPr>
            </w:pPr>
            <w:r w:rsidRPr="00840063">
              <w:rPr>
                <w:rFonts w:ascii="Calibri" w:eastAsia="Times New Roman" w:hAnsi="Calibri" w:cs="Calibri"/>
                <w:b/>
                <w:bCs/>
                <w:color w:val="000000"/>
                <w:lang w:eastAsia="de-DE"/>
              </w:rPr>
              <w:t>-948,15 €</w:t>
            </w:r>
          </w:p>
        </w:tc>
      </w:tr>
    </w:tbl>
    <w:p w:rsidR="00741E17" w:rsidRDefault="00741E17" w:rsidP="00741E17"/>
    <w:p w:rsidR="00741E17" w:rsidRPr="00741E17" w:rsidRDefault="00741E17" w:rsidP="00741E17">
      <w:pPr>
        <w:rPr>
          <w:sz w:val="28"/>
          <w:szCs w:val="28"/>
        </w:rPr>
      </w:pPr>
      <w:r w:rsidRPr="00741E17">
        <w:rPr>
          <w:sz w:val="28"/>
          <w:szCs w:val="28"/>
        </w:rPr>
        <w:t>Gegenüber dem ursprünglichen Etat gab es folgende signifikanten Abweichungen:</w:t>
      </w:r>
    </w:p>
    <w:p w:rsidR="00741E17" w:rsidRPr="00741E17" w:rsidRDefault="00741E17" w:rsidP="00741E17">
      <w:pPr>
        <w:pStyle w:val="Listenabsatz"/>
        <w:numPr>
          <w:ilvl w:val="0"/>
          <w:numId w:val="13"/>
        </w:numPr>
        <w:spacing w:after="160" w:line="259" w:lineRule="auto"/>
        <w:rPr>
          <w:sz w:val="28"/>
          <w:szCs w:val="28"/>
        </w:rPr>
      </w:pPr>
      <w:r w:rsidRPr="00741E17">
        <w:rPr>
          <w:sz w:val="28"/>
          <w:szCs w:val="28"/>
        </w:rPr>
        <w:t>Mehreinnahmen bei den Ligabeiträgen durch Nachzahlungen.</w:t>
      </w:r>
    </w:p>
    <w:p w:rsidR="00741E17" w:rsidRPr="00741E17" w:rsidRDefault="00741E17" w:rsidP="00741E17">
      <w:pPr>
        <w:pStyle w:val="Listenabsatz"/>
        <w:numPr>
          <w:ilvl w:val="0"/>
          <w:numId w:val="13"/>
        </w:numPr>
        <w:spacing w:after="160" w:line="259" w:lineRule="auto"/>
        <w:rPr>
          <w:sz w:val="28"/>
          <w:szCs w:val="28"/>
        </w:rPr>
      </w:pPr>
      <w:r w:rsidRPr="00741E17">
        <w:rPr>
          <w:sz w:val="28"/>
          <w:szCs w:val="28"/>
        </w:rPr>
        <w:t>Einsparungen durch die Halbierung der jährlichen Kosten für die Web-Seiten Betreuung.</w:t>
      </w:r>
    </w:p>
    <w:p w:rsidR="00741E17" w:rsidRPr="00741E17" w:rsidRDefault="00741E17" w:rsidP="00741E17">
      <w:pPr>
        <w:pStyle w:val="Listenabsatz"/>
        <w:numPr>
          <w:ilvl w:val="0"/>
          <w:numId w:val="13"/>
        </w:numPr>
        <w:spacing w:after="160" w:line="259" w:lineRule="auto"/>
        <w:rPr>
          <w:sz w:val="28"/>
          <w:szCs w:val="28"/>
        </w:rPr>
      </w:pPr>
      <w:r w:rsidRPr="00741E17">
        <w:rPr>
          <w:sz w:val="28"/>
          <w:szCs w:val="28"/>
        </w:rPr>
        <w:t>Deutlich gestiegene Kosten für den Ligabetrieb, u.a. durch die Einführung des zentralen Spielorts mit Turnierleitung für die Bremer Bezirksligen.</w:t>
      </w:r>
    </w:p>
    <w:p w:rsidR="00741E17" w:rsidRPr="00741E17" w:rsidRDefault="00741E17" w:rsidP="00741E17">
      <w:pPr>
        <w:pStyle w:val="Listenabsatz"/>
        <w:numPr>
          <w:ilvl w:val="0"/>
          <w:numId w:val="13"/>
        </w:numPr>
        <w:spacing w:after="160" w:line="259" w:lineRule="auto"/>
        <w:rPr>
          <w:sz w:val="28"/>
          <w:szCs w:val="28"/>
        </w:rPr>
      </w:pPr>
      <w:r w:rsidRPr="00741E17">
        <w:rPr>
          <w:sz w:val="28"/>
          <w:szCs w:val="28"/>
        </w:rPr>
        <w:t>Auf Beschluss des Vorstandes Durchführung von zwei für die Teilnehmer kostenlosen Turnierleiterkursen zu den neuen TBR, um eine möglichst flächendeckende Anwendung der neuen Regeln zu gewährleisten.</w:t>
      </w:r>
    </w:p>
    <w:p w:rsidR="00741E17" w:rsidRPr="00741E17" w:rsidRDefault="00741E17" w:rsidP="00741E17">
      <w:pPr>
        <w:pStyle w:val="Listenabsatz"/>
        <w:numPr>
          <w:ilvl w:val="0"/>
          <w:numId w:val="13"/>
        </w:numPr>
        <w:spacing w:after="160" w:line="259" w:lineRule="auto"/>
        <w:rPr>
          <w:sz w:val="28"/>
          <w:szCs w:val="28"/>
        </w:rPr>
      </w:pPr>
      <w:r w:rsidRPr="00741E17">
        <w:rPr>
          <w:sz w:val="28"/>
          <w:szCs w:val="28"/>
        </w:rPr>
        <w:t>Ein nicht im Etat vorgesehener Besuch eines Steuerseminars durch Dieter Bücking (siehe dazu auch den Bericht der Kassenprüfer und den zugehörigen Beschluss der JHV).</w:t>
      </w:r>
    </w:p>
    <w:p w:rsidR="00741E17" w:rsidRDefault="00741E17" w:rsidP="00741E17"/>
    <w:p w:rsidR="00741E17" w:rsidRPr="00D50394" w:rsidRDefault="00741E17" w:rsidP="00741E17">
      <w:pPr>
        <w:pStyle w:val="Listenabsatz"/>
        <w:numPr>
          <w:ilvl w:val="0"/>
          <w:numId w:val="12"/>
        </w:numPr>
        <w:spacing w:after="160" w:line="259" w:lineRule="auto"/>
        <w:rPr>
          <w:b/>
          <w:sz w:val="28"/>
        </w:rPr>
      </w:pPr>
      <w:r w:rsidRPr="00D50394">
        <w:rPr>
          <w:b/>
          <w:sz w:val="28"/>
        </w:rPr>
        <w:t>Etat 2018</w:t>
      </w:r>
    </w:p>
    <w:tbl>
      <w:tblPr>
        <w:tblW w:w="5740" w:type="dxa"/>
        <w:tblCellMar>
          <w:left w:w="70" w:type="dxa"/>
          <w:right w:w="70" w:type="dxa"/>
        </w:tblCellMar>
        <w:tblLook w:val="04A0" w:firstRow="1" w:lastRow="0" w:firstColumn="1" w:lastColumn="0" w:noHBand="0" w:noVBand="1"/>
      </w:tblPr>
      <w:tblGrid>
        <w:gridCol w:w="2820"/>
        <w:gridCol w:w="1460"/>
        <w:gridCol w:w="1460"/>
      </w:tblGrid>
      <w:tr w:rsidR="00741E17" w:rsidRPr="00A27DB9"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Einnahmen 2017</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Ist 2017</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Etat 2018</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Mitgliedsbeiträge</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3.108,00 €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2.922,00 €</w:t>
            </w:r>
          </w:p>
        </w:tc>
      </w:tr>
      <w:tr w:rsidR="00741E17" w:rsidRPr="00A27DB9" w:rsidTr="00CD6EB5">
        <w:trPr>
          <w:trHeight w:val="293"/>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Teamligabeitrag</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1.080,00 €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920,00 €</w:t>
            </w:r>
          </w:p>
        </w:tc>
      </w:tr>
      <w:tr w:rsidR="00741E17" w:rsidRPr="00A27DB9" w:rsidTr="00CD6EB5">
        <w:trPr>
          <w:trHeight w:val="293"/>
        </w:trPr>
        <w:tc>
          <w:tcPr>
            <w:tcW w:w="2820" w:type="dxa"/>
            <w:tcBorders>
              <w:top w:val="double" w:sz="6" w:space="0" w:color="auto"/>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 </w:t>
            </w:r>
          </w:p>
        </w:tc>
        <w:tc>
          <w:tcPr>
            <w:tcW w:w="1460" w:type="dxa"/>
            <w:tcBorders>
              <w:top w:val="double" w:sz="6" w:space="0" w:color="auto"/>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4.188,00 €</w:t>
            </w:r>
          </w:p>
        </w:tc>
        <w:tc>
          <w:tcPr>
            <w:tcW w:w="1460" w:type="dxa"/>
            <w:tcBorders>
              <w:top w:val="double" w:sz="6" w:space="0" w:color="auto"/>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3.842,00 €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b/>
                <w:bCs/>
                <w:color w:val="000000"/>
                <w:lang w:eastAsia="de-DE"/>
              </w:rPr>
            </w:pPr>
          </w:p>
        </w:tc>
        <w:tc>
          <w:tcPr>
            <w:tcW w:w="1460" w:type="dxa"/>
            <w:tcBorders>
              <w:top w:val="nil"/>
              <w:left w:val="nil"/>
              <w:bottom w:val="nil"/>
              <w:right w:val="nil"/>
            </w:tcBorders>
            <w:shd w:val="clear" w:color="auto" w:fill="auto"/>
            <w:noWrap/>
            <w:vAlign w:val="bottom"/>
            <w:hideMark/>
          </w:tcPr>
          <w:p w:rsidR="00741E17" w:rsidRPr="00A27DB9" w:rsidRDefault="00741E17" w:rsidP="00CD6EB5">
            <w:pPr>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bottom"/>
            <w:hideMark/>
          </w:tcPr>
          <w:p w:rsidR="00741E17" w:rsidRPr="00A27DB9" w:rsidRDefault="00741E17" w:rsidP="00CD6EB5">
            <w:pPr>
              <w:rPr>
                <w:rFonts w:ascii="Times New Roman" w:eastAsia="Times New Roman" w:hAnsi="Times New Roman" w:cs="Times New Roman"/>
                <w:sz w:val="20"/>
                <w:szCs w:val="20"/>
                <w:lang w:eastAsia="de-DE"/>
              </w:rPr>
            </w:pPr>
          </w:p>
        </w:tc>
      </w:tr>
      <w:tr w:rsidR="00741E17" w:rsidRPr="00A27DB9"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Ausgaben 2017</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Ist 2017</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Etat 2018</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Webseite</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603,00 €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365,00 €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Kontoführung</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175,65 €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175,00 €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Reisekosten</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445,50 €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300,00 €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Turnierleitung Liga</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2.511,40 €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2.485,40 €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Turnierleitung Pokal</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650,00 €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lastRenderedPageBreak/>
              <w:t>Miete &amp; Raumkosten</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0,00 €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80,00 €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proofErr w:type="spellStart"/>
            <w:r w:rsidRPr="00A27DB9">
              <w:rPr>
                <w:rFonts w:ascii="Calibri" w:eastAsia="Times New Roman" w:hAnsi="Calibri" w:cs="Calibri"/>
                <w:color w:val="000000"/>
                <w:lang w:eastAsia="de-DE"/>
              </w:rPr>
              <w:t>Seniora</w:t>
            </w:r>
            <w:proofErr w:type="spellEnd"/>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70,00 €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70,00 €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Sonstige Kosten</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39,00 €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Landesmeisterschaft</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90,00 €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100,00 €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Turnierleiterkurse</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891,70 €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0,00 €</w:t>
            </w:r>
          </w:p>
        </w:tc>
      </w:tr>
      <w:tr w:rsidR="00741E17" w:rsidRPr="00A27DB9" w:rsidTr="00CD6EB5">
        <w:trPr>
          <w:trHeight w:val="293"/>
        </w:trPr>
        <w:tc>
          <w:tcPr>
            <w:tcW w:w="2820" w:type="dxa"/>
            <w:tcBorders>
              <w:top w:val="nil"/>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Seminarbesuch</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309,90 €</w:t>
            </w:r>
          </w:p>
        </w:tc>
        <w:tc>
          <w:tcPr>
            <w:tcW w:w="146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0,00 €</w:t>
            </w:r>
          </w:p>
        </w:tc>
      </w:tr>
      <w:tr w:rsidR="00741E17" w:rsidRPr="00A27DB9" w:rsidTr="00CD6EB5">
        <w:trPr>
          <w:trHeight w:val="293"/>
        </w:trPr>
        <w:tc>
          <w:tcPr>
            <w:tcW w:w="2820" w:type="dxa"/>
            <w:tcBorders>
              <w:top w:val="double" w:sz="6" w:space="0" w:color="auto"/>
              <w:left w:val="nil"/>
              <w:bottom w:val="nil"/>
              <w:right w:val="nil"/>
            </w:tcBorders>
            <w:shd w:val="clear" w:color="auto" w:fill="auto"/>
            <w:noWrap/>
            <w:vAlign w:val="bottom"/>
            <w:hideMark/>
          </w:tcPr>
          <w:p w:rsidR="00741E17" w:rsidRPr="00A27DB9" w:rsidRDefault="00741E17" w:rsidP="00CD6EB5">
            <w:pPr>
              <w:rPr>
                <w:rFonts w:ascii="Calibri" w:eastAsia="Times New Roman" w:hAnsi="Calibri" w:cs="Calibri"/>
                <w:color w:val="000000"/>
                <w:lang w:eastAsia="de-DE"/>
              </w:rPr>
            </w:pPr>
            <w:r w:rsidRPr="00A27DB9">
              <w:rPr>
                <w:rFonts w:ascii="Calibri" w:eastAsia="Times New Roman" w:hAnsi="Calibri" w:cs="Calibri"/>
                <w:color w:val="000000"/>
                <w:lang w:eastAsia="de-DE"/>
              </w:rPr>
              <w:t> </w:t>
            </w:r>
          </w:p>
        </w:tc>
        <w:tc>
          <w:tcPr>
            <w:tcW w:w="1460" w:type="dxa"/>
            <w:tcBorders>
              <w:top w:val="double" w:sz="6" w:space="0" w:color="auto"/>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color w:val="000000"/>
                <w:lang w:eastAsia="de-DE"/>
              </w:rPr>
            </w:pPr>
            <w:r w:rsidRPr="00A27DB9">
              <w:rPr>
                <w:rFonts w:ascii="Calibri" w:eastAsia="Times New Roman" w:hAnsi="Calibri" w:cs="Calibri"/>
                <w:color w:val="000000"/>
                <w:lang w:eastAsia="de-DE"/>
              </w:rPr>
              <w:t>5.136,15 €</w:t>
            </w:r>
          </w:p>
        </w:tc>
        <w:tc>
          <w:tcPr>
            <w:tcW w:w="1460" w:type="dxa"/>
            <w:tcBorders>
              <w:top w:val="double" w:sz="6" w:space="0" w:color="auto"/>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4.225,40 €</w:t>
            </w:r>
          </w:p>
        </w:tc>
      </w:tr>
      <w:tr w:rsidR="00741E17" w:rsidRPr="00A27DB9" w:rsidTr="00CD6EB5">
        <w:trPr>
          <w:trHeight w:val="285"/>
        </w:trPr>
        <w:tc>
          <w:tcPr>
            <w:tcW w:w="2820" w:type="dxa"/>
            <w:tcBorders>
              <w:top w:val="nil"/>
              <w:left w:val="nil"/>
              <w:bottom w:val="nil"/>
              <w:right w:val="nil"/>
            </w:tcBorders>
            <w:shd w:val="clear" w:color="auto" w:fill="auto"/>
            <w:noWrap/>
            <w:vAlign w:val="bottom"/>
            <w:hideMark/>
          </w:tcPr>
          <w:p w:rsidR="00741E17" w:rsidRPr="00A27DB9" w:rsidRDefault="00741E17" w:rsidP="00CD6EB5">
            <w:pPr>
              <w:jc w:val="right"/>
              <w:rPr>
                <w:rFonts w:ascii="Calibri" w:eastAsia="Times New Roman" w:hAnsi="Calibri" w:cs="Calibri"/>
                <w:b/>
                <w:bCs/>
                <w:color w:val="000000"/>
                <w:lang w:eastAsia="de-DE"/>
              </w:rPr>
            </w:pPr>
          </w:p>
        </w:tc>
        <w:tc>
          <w:tcPr>
            <w:tcW w:w="1460" w:type="dxa"/>
            <w:tcBorders>
              <w:top w:val="nil"/>
              <w:left w:val="nil"/>
              <w:bottom w:val="nil"/>
              <w:right w:val="nil"/>
            </w:tcBorders>
            <w:shd w:val="clear" w:color="auto" w:fill="auto"/>
            <w:noWrap/>
            <w:vAlign w:val="bottom"/>
            <w:hideMark/>
          </w:tcPr>
          <w:p w:rsidR="00741E17" w:rsidRPr="00A27DB9" w:rsidRDefault="00741E17" w:rsidP="00CD6EB5">
            <w:pPr>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bottom"/>
            <w:hideMark/>
          </w:tcPr>
          <w:p w:rsidR="00741E17" w:rsidRPr="00A27DB9" w:rsidRDefault="00741E17" w:rsidP="00CD6EB5">
            <w:pPr>
              <w:rPr>
                <w:rFonts w:ascii="Times New Roman" w:eastAsia="Times New Roman" w:hAnsi="Times New Roman" w:cs="Times New Roman"/>
                <w:sz w:val="20"/>
                <w:szCs w:val="20"/>
                <w:lang w:eastAsia="de-DE"/>
              </w:rPr>
            </w:pPr>
          </w:p>
        </w:tc>
      </w:tr>
      <w:tr w:rsidR="00741E17" w:rsidRPr="00A27DB9" w:rsidTr="00CD6EB5">
        <w:trPr>
          <w:trHeight w:val="285"/>
        </w:trPr>
        <w:tc>
          <w:tcPr>
            <w:tcW w:w="282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Überschuss/Defizit</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-948,15 €</w:t>
            </w:r>
          </w:p>
        </w:tc>
        <w:tc>
          <w:tcPr>
            <w:tcW w:w="1460" w:type="dxa"/>
            <w:tcBorders>
              <w:top w:val="nil"/>
              <w:left w:val="nil"/>
              <w:bottom w:val="single" w:sz="4" w:space="0" w:color="8EA9DB"/>
              <w:right w:val="nil"/>
            </w:tcBorders>
            <w:shd w:val="clear" w:color="D9E1F2" w:fill="D9E1F2"/>
            <w:noWrap/>
            <w:vAlign w:val="bottom"/>
            <w:hideMark/>
          </w:tcPr>
          <w:p w:rsidR="00741E17" w:rsidRPr="00A27DB9" w:rsidRDefault="00741E17" w:rsidP="00CD6EB5">
            <w:pPr>
              <w:jc w:val="right"/>
              <w:rPr>
                <w:rFonts w:ascii="Calibri" w:eastAsia="Times New Roman" w:hAnsi="Calibri" w:cs="Calibri"/>
                <w:b/>
                <w:bCs/>
                <w:color w:val="000000"/>
                <w:lang w:eastAsia="de-DE"/>
              </w:rPr>
            </w:pPr>
            <w:r w:rsidRPr="00A27DB9">
              <w:rPr>
                <w:rFonts w:ascii="Calibri" w:eastAsia="Times New Roman" w:hAnsi="Calibri" w:cs="Calibri"/>
                <w:b/>
                <w:bCs/>
                <w:color w:val="000000"/>
                <w:lang w:eastAsia="de-DE"/>
              </w:rPr>
              <w:t>-383,40 €</w:t>
            </w:r>
          </w:p>
        </w:tc>
      </w:tr>
    </w:tbl>
    <w:p w:rsidR="00741E17" w:rsidRDefault="00741E17" w:rsidP="00741E17"/>
    <w:p w:rsidR="00741E17" w:rsidRPr="00741E17" w:rsidRDefault="00741E17" w:rsidP="00741E17">
      <w:pPr>
        <w:rPr>
          <w:sz w:val="28"/>
          <w:szCs w:val="28"/>
        </w:rPr>
      </w:pPr>
      <w:r w:rsidRPr="00741E17">
        <w:rPr>
          <w:sz w:val="28"/>
          <w:szCs w:val="28"/>
        </w:rPr>
        <w:t>Durch die gestiegenen Kosten für den Ligabetrieb sind die Liganenngelder bei weitem nicht mehr kostendeckend, so dass inzwischen rund die Hälfte der Einnahmen aus den Mitgliedsbeiträgen zur Bezuschussung des Ligabetriebs verwendet werden müssen. Dieses strukturelle Problem führt dazu, dass auch für 2018 wieder ein signifikantes Defizit entstehen wird und nahezu kein finanzieller Spielraum mehr für sonstige Aktivitäten auf Verbandsebene besteht. Dem wird auf Beschluss der JHV durch eine Verdopplung des Nenngelds auf 40,- € pro Mannschaft ab der Saison 2018/19 begegnet (siehe hierzu auch das Protokoll zu TOP 12).</w:t>
      </w:r>
    </w:p>
    <w:p w:rsidR="00741E17" w:rsidRDefault="00741E17" w:rsidP="00B34837">
      <w:pPr>
        <w:rPr>
          <w:rFonts w:ascii="Times New Roman" w:hAnsi="Times New Roman"/>
          <w:b/>
          <w:sz w:val="28"/>
        </w:rPr>
      </w:pPr>
    </w:p>
    <w:p w:rsidR="00741E17" w:rsidRPr="00741E17" w:rsidRDefault="00741E17" w:rsidP="00B34837">
      <w:pPr>
        <w:rPr>
          <w:rFonts w:ascii="Times New Roman" w:hAnsi="Times New Roman"/>
          <w:b/>
          <w:sz w:val="28"/>
        </w:rPr>
      </w:pPr>
    </w:p>
    <w:p w:rsidR="004E41D2" w:rsidRPr="00741E17" w:rsidRDefault="004E41D2" w:rsidP="004E41D2">
      <w:pPr>
        <w:rPr>
          <w:rFonts w:ascii="Times New Roman" w:hAnsi="Times New Roman"/>
          <w:sz w:val="28"/>
        </w:rPr>
      </w:pPr>
      <w:r w:rsidRPr="00741E17">
        <w:rPr>
          <w:sz w:val="28"/>
        </w:rPr>
        <w:t xml:space="preserve">Der </w:t>
      </w:r>
      <w:r w:rsidRPr="00741E17">
        <w:rPr>
          <w:rFonts w:ascii="Times New Roman" w:hAnsi="Times New Roman"/>
          <w:b/>
          <w:sz w:val="28"/>
        </w:rPr>
        <w:t>TOP 12</w:t>
      </w:r>
      <w:r w:rsidRPr="00741E17">
        <w:rPr>
          <w:rFonts w:ascii="Times New Roman" w:hAnsi="Times New Roman"/>
          <w:sz w:val="28"/>
        </w:rPr>
        <w:t xml:space="preserve">:  </w:t>
      </w:r>
      <w:r w:rsidRPr="00741E17">
        <w:rPr>
          <w:rFonts w:ascii="Times New Roman" w:hAnsi="Times New Roman"/>
          <w:i/>
          <w:sz w:val="28"/>
        </w:rPr>
        <w:t>Liga- und Pokalbetrieb</w:t>
      </w:r>
      <w:r w:rsidRPr="00741E17">
        <w:rPr>
          <w:rFonts w:ascii="Times New Roman" w:hAnsi="Times New Roman"/>
          <w:sz w:val="28"/>
        </w:rPr>
        <w:t xml:space="preserve"> – neuer Durchführungsmodus und Finanzierung wird auf Anregung von Herrn v. Hülsen vorgezogen.</w:t>
      </w:r>
    </w:p>
    <w:p w:rsidR="00D8473E" w:rsidRDefault="004E41D2" w:rsidP="009F0E08">
      <w:pPr>
        <w:jc w:val="both"/>
        <w:rPr>
          <w:sz w:val="28"/>
        </w:rPr>
      </w:pPr>
      <w:r>
        <w:rPr>
          <w:sz w:val="28"/>
        </w:rPr>
        <w:t xml:space="preserve">Aktuell zahlen die Teams 20 € </w:t>
      </w:r>
      <w:proofErr w:type="spellStart"/>
      <w:r>
        <w:rPr>
          <w:sz w:val="28"/>
        </w:rPr>
        <w:t>Nenngeld</w:t>
      </w:r>
      <w:proofErr w:type="spellEnd"/>
      <w:r>
        <w:rPr>
          <w:sz w:val="28"/>
        </w:rPr>
        <w:t xml:space="preserve"> + Tischgeld (12 € in Hamburg, 16 € in Bremen, in Hamburg kommen dann noch Getränkekosten hinzu).</w:t>
      </w:r>
      <w:r w:rsidR="00D8473E">
        <w:rPr>
          <w:sz w:val="28"/>
        </w:rPr>
        <w:t xml:space="preserve"> In der Bezirksliga stehen mehr Termine an, daher ist sie teurer als die Regionalliga.</w:t>
      </w:r>
    </w:p>
    <w:p w:rsidR="00D8473E" w:rsidRPr="00C575B2" w:rsidRDefault="00D8473E" w:rsidP="009F0E08">
      <w:pPr>
        <w:jc w:val="both"/>
        <w:rPr>
          <w:sz w:val="28"/>
        </w:rPr>
      </w:pPr>
      <w:r w:rsidRPr="00C575B2">
        <w:rPr>
          <w:sz w:val="28"/>
        </w:rPr>
        <w:t xml:space="preserve">Da der Ligabetrieb eine Kernaufgabe des LV darstellt, sollte er auch </w:t>
      </w:r>
      <w:r w:rsidR="006221AB" w:rsidRPr="00C575B2">
        <w:rPr>
          <w:sz w:val="28"/>
        </w:rPr>
        <w:t>in nicht unwesentlichem Maße</w:t>
      </w:r>
      <w:r w:rsidR="00E4585E" w:rsidRPr="00C575B2">
        <w:rPr>
          <w:sz w:val="28"/>
        </w:rPr>
        <w:t xml:space="preserve"> </w:t>
      </w:r>
      <w:r w:rsidRPr="00C575B2">
        <w:rPr>
          <w:sz w:val="28"/>
        </w:rPr>
        <w:t>vom V</w:t>
      </w:r>
      <w:r w:rsidR="00AE5501" w:rsidRPr="00C575B2">
        <w:rPr>
          <w:sz w:val="28"/>
        </w:rPr>
        <w:t>erband finanziert werden</w:t>
      </w:r>
      <w:r w:rsidR="00C575B2" w:rsidRPr="00C575B2">
        <w:rPr>
          <w:sz w:val="28"/>
        </w:rPr>
        <w:t>.</w:t>
      </w:r>
      <w:r w:rsidR="00E4585E" w:rsidRPr="00C575B2">
        <w:rPr>
          <w:sz w:val="28"/>
        </w:rPr>
        <w:t xml:space="preserve"> Gleichwohl ist darauf zu achten, die Kostendeckung im Vergleich zum Status Quo zu verbessern. </w:t>
      </w:r>
    </w:p>
    <w:p w:rsidR="00E4585E" w:rsidRPr="00C575B2" w:rsidRDefault="00E4585E" w:rsidP="009F0E08">
      <w:pPr>
        <w:jc w:val="both"/>
        <w:rPr>
          <w:sz w:val="28"/>
        </w:rPr>
      </w:pPr>
      <w:r w:rsidRPr="00C575B2">
        <w:rPr>
          <w:sz w:val="28"/>
        </w:rPr>
        <w:t xml:space="preserve">Vorschlag a): Das Tischgeld wird, unabhängig von der Anzahl der Spieltage, abgeschafft. Dafür wird das </w:t>
      </w:r>
      <w:proofErr w:type="spellStart"/>
      <w:r w:rsidRPr="00C575B2">
        <w:rPr>
          <w:sz w:val="28"/>
        </w:rPr>
        <w:t>Nenngeld</w:t>
      </w:r>
      <w:proofErr w:type="spellEnd"/>
      <w:r w:rsidRPr="00C575B2">
        <w:rPr>
          <w:sz w:val="28"/>
        </w:rPr>
        <w:t xml:space="preserve"> erhöht.</w:t>
      </w:r>
    </w:p>
    <w:p w:rsidR="00D8473E" w:rsidRDefault="00A77F0D" w:rsidP="009F0E08">
      <w:pPr>
        <w:jc w:val="both"/>
        <w:rPr>
          <w:sz w:val="28"/>
        </w:rPr>
      </w:pPr>
      <w:r w:rsidRPr="00C575B2">
        <w:rPr>
          <w:sz w:val="28"/>
        </w:rPr>
        <w:t>Vorschlag b): Den Landesv</w:t>
      </w:r>
      <w:r w:rsidR="00D8473E" w:rsidRPr="00C575B2">
        <w:rPr>
          <w:sz w:val="28"/>
        </w:rPr>
        <w:t xml:space="preserve">erbandsbeitrag erhöhen. Frau </w:t>
      </w:r>
      <w:proofErr w:type="spellStart"/>
      <w:r w:rsidR="00D8473E" w:rsidRPr="00C575B2">
        <w:rPr>
          <w:sz w:val="28"/>
        </w:rPr>
        <w:t>Struthoff</w:t>
      </w:r>
      <w:proofErr w:type="spellEnd"/>
      <w:r w:rsidR="00D8473E" w:rsidRPr="00C575B2">
        <w:rPr>
          <w:sz w:val="28"/>
        </w:rPr>
        <w:t xml:space="preserve"> gibt zu bedenken, dass nicht alle </w:t>
      </w:r>
      <w:r w:rsidRPr="00C575B2">
        <w:rPr>
          <w:sz w:val="28"/>
        </w:rPr>
        <w:t>Landesv</w:t>
      </w:r>
      <w:r w:rsidR="00D8473E" w:rsidRPr="00C575B2">
        <w:rPr>
          <w:sz w:val="28"/>
        </w:rPr>
        <w:t xml:space="preserve">erbandsmitglieder Liga spielen und sich daher einige benachteiligt fühlen könnten. Andererseits könnten ja alle </w:t>
      </w:r>
      <w:r w:rsidR="00D8473E">
        <w:rPr>
          <w:sz w:val="28"/>
        </w:rPr>
        <w:t>teilnehmen und somit könnte sich die Motivation zum Ligaspiel erhöhen.</w:t>
      </w:r>
    </w:p>
    <w:p w:rsidR="00F86F2D" w:rsidRDefault="00D8473E" w:rsidP="009F0E08">
      <w:pPr>
        <w:jc w:val="both"/>
        <w:rPr>
          <w:sz w:val="28"/>
        </w:rPr>
      </w:pPr>
      <w:r>
        <w:rPr>
          <w:sz w:val="28"/>
        </w:rPr>
        <w:t xml:space="preserve">Vorschlag c): Das </w:t>
      </w:r>
      <w:proofErr w:type="spellStart"/>
      <w:r>
        <w:rPr>
          <w:sz w:val="28"/>
        </w:rPr>
        <w:t>Nenngeld</w:t>
      </w:r>
      <w:proofErr w:type="spellEnd"/>
      <w:r>
        <w:rPr>
          <w:sz w:val="28"/>
        </w:rPr>
        <w:t xml:space="preserve"> auf 40 € erhöhen und das Tischgeld belassen.</w:t>
      </w:r>
      <w:r w:rsidR="00631ADF">
        <w:rPr>
          <w:sz w:val="28"/>
        </w:rPr>
        <w:t xml:space="preserve"> Diese Erhöhung ist durch den zusätzlichen Service des zentralen Spielortes absolut gerechtfertigt.</w:t>
      </w:r>
    </w:p>
    <w:p w:rsidR="00F86F2D" w:rsidRDefault="00F86F2D" w:rsidP="009F0E08">
      <w:pPr>
        <w:jc w:val="both"/>
        <w:rPr>
          <w:sz w:val="28"/>
        </w:rPr>
      </w:pPr>
      <w:r>
        <w:rPr>
          <w:sz w:val="28"/>
        </w:rPr>
        <w:t>Frau Bergmann-Döring fragt, wie viel der Verband minus machen kann. Ein Jahresetat (ca. 3000 €) als Rückhalt sollte in jedem Fall bleiben, daher kann die Finanzierung der Liga wie in diesem Jahr</w:t>
      </w:r>
      <w:r w:rsidR="00AE5501">
        <w:rPr>
          <w:sz w:val="28"/>
        </w:rPr>
        <w:t xml:space="preserve"> langfristig</w:t>
      </w:r>
      <w:r>
        <w:rPr>
          <w:sz w:val="28"/>
        </w:rPr>
        <w:t xml:space="preserve"> nicht so bleiben.</w:t>
      </w:r>
    </w:p>
    <w:p w:rsidR="00F86F2D" w:rsidRDefault="00F86F2D" w:rsidP="009F0E08">
      <w:pPr>
        <w:jc w:val="both"/>
        <w:rPr>
          <w:sz w:val="28"/>
        </w:rPr>
      </w:pPr>
      <w:r>
        <w:rPr>
          <w:sz w:val="28"/>
        </w:rPr>
        <w:lastRenderedPageBreak/>
        <w:t xml:space="preserve">Es wird beantragt, die Liga-Statuten (zuletzt 2012 verabschiedet) vor der nächsten Saison anzupassen (Erhöhung auf 40 € </w:t>
      </w:r>
      <w:proofErr w:type="spellStart"/>
      <w:r>
        <w:rPr>
          <w:sz w:val="28"/>
        </w:rPr>
        <w:t>Nenngeld</w:t>
      </w:r>
      <w:proofErr w:type="spellEnd"/>
      <w:r>
        <w:rPr>
          <w:sz w:val="28"/>
        </w:rPr>
        <w:t>), um eine partielle Deckung zu gewährleisten.</w:t>
      </w:r>
    </w:p>
    <w:p w:rsidR="00D2125C" w:rsidRDefault="00F86F2D" w:rsidP="009F0E08">
      <w:pPr>
        <w:jc w:val="both"/>
        <w:rPr>
          <w:sz w:val="28"/>
        </w:rPr>
      </w:pPr>
      <w:r>
        <w:rPr>
          <w:sz w:val="28"/>
        </w:rPr>
        <w:t>Außerdem bittet die Versammlung den Vorstand, eine Beitragserhöhung zu erwägen und vorzubereiten. Dem wird einstimmig zugestimmt.</w:t>
      </w:r>
    </w:p>
    <w:p w:rsidR="00D2125C" w:rsidRDefault="00D2125C" w:rsidP="009F0E08">
      <w:pPr>
        <w:jc w:val="both"/>
        <w:rPr>
          <w:sz w:val="28"/>
        </w:rPr>
      </w:pPr>
      <w:r>
        <w:rPr>
          <w:sz w:val="28"/>
        </w:rPr>
        <w:t xml:space="preserve">Der zentrale Spielort wird noch einmal diskutiert: Die Formulierung „soll gespielt werden“ legt nahe, dass nur in begründeten Ausnahmefällen davon abgewichen werden darf. Frau Herz schlägt vor, dass ein Team, </w:t>
      </w:r>
      <w:proofErr w:type="gramStart"/>
      <w:r>
        <w:rPr>
          <w:sz w:val="28"/>
        </w:rPr>
        <w:t>dass</w:t>
      </w:r>
      <w:proofErr w:type="gramEnd"/>
      <w:r>
        <w:rPr>
          <w:sz w:val="28"/>
        </w:rPr>
        <w:t xml:space="preserve"> den festgelegten Termin absagt, sein Heimrecht verliert. </w:t>
      </w:r>
    </w:p>
    <w:p w:rsidR="006E2C26" w:rsidRDefault="00D2125C" w:rsidP="009F0E08">
      <w:pPr>
        <w:jc w:val="both"/>
        <w:rPr>
          <w:sz w:val="28"/>
        </w:rPr>
      </w:pPr>
      <w:r>
        <w:rPr>
          <w:sz w:val="28"/>
        </w:rPr>
        <w:t>Außerdem sollte es einen Wechsel des Heimrechts im Jahresturnus geben. Dies stellt zwar einen zusätzlichen Aufwand für Herrn Farwig dar, ist aber machbar und sinnvoll.</w:t>
      </w:r>
    </w:p>
    <w:p w:rsidR="006E2C26" w:rsidRDefault="006E2C26" w:rsidP="006E2C26">
      <w:pPr>
        <w:rPr>
          <w:rFonts w:ascii="Times New Roman" w:hAnsi="Times New Roman"/>
          <w:sz w:val="32"/>
        </w:rPr>
      </w:pPr>
    </w:p>
    <w:p w:rsidR="006E2C26" w:rsidRPr="00741E17" w:rsidRDefault="006E2C26" w:rsidP="006E2C26">
      <w:pPr>
        <w:rPr>
          <w:rFonts w:ascii="Times New Roman" w:hAnsi="Times New Roman"/>
          <w:b/>
          <w:sz w:val="28"/>
        </w:rPr>
      </w:pPr>
      <w:r w:rsidRPr="00741E17">
        <w:rPr>
          <w:rFonts w:ascii="Times New Roman" w:hAnsi="Times New Roman"/>
          <w:b/>
          <w:sz w:val="28"/>
        </w:rPr>
        <w:t xml:space="preserve">TOP 5: </w:t>
      </w:r>
      <w:r w:rsidRPr="00741E17">
        <w:rPr>
          <w:rFonts w:ascii="Times New Roman" w:hAnsi="Times New Roman"/>
          <w:b/>
          <w:sz w:val="28"/>
        </w:rPr>
        <w:tab/>
        <w:t>Bericht Ressort Öffentlichkeitsarbeit</w:t>
      </w:r>
    </w:p>
    <w:p w:rsidR="006E2C26" w:rsidRPr="006E2C26" w:rsidRDefault="006E2C26" w:rsidP="009F0E08">
      <w:pPr>
        <w:jc w:val="both"/>
        <w:rPr>
          <w:sz w:val="28"/>
        </w:rPr>
      </w:pPr>
    </w:p>
    <w:p w:rsidR="006E2C26" w:rsidRPr="00AE5501" w:rsidRDefault="006E2C26" w:rsidP="006E2C26">
      <w:pPr>
        <w:pStyle w:val="Listenabsatz"/>
        <w:numPr>
          <w:ilvl w:val="0"/>
          <w:numId w:val="1"/>
        </w:numPr>
        <w:rPr>
          <w:rFonts w:ascii="Times New Roman" w:hAnsi="Times New Roman"/>
          <w:sz w:val="28"/>
        </w:rPr>
      </w:pPr>
      <w:r w:rsidRPr="00AE5501">
        <w:rPr>
          <w:rFonts w:ascii="Times New Roman" w:hAnsi="Times New Roman"/>
          <w:b/>
          <w:sz w:val="28"/>
        </w:rPr>
        <w:t>Absolute Zielpriorität:</w:t>
      </w:r>
      <w:r w:rsidRPr="00AE5501">
        <w:rPr>
          <w:rFonts w:ascii="Times New Roman" w:hAnsi="Times New Roman"/>
          <w:sz w:val="28"/>
        </w:rPr>
        <w:t xml:space="preserve"> Neumitgliedergewinnung</w:t>
      </w:r>
    </w:p>
    <w:p w:rsidR="006E2C26" w:rsidRPr="00AE5501" w:rsidRDefault="006E2C26" w:rsidP="006E2C26">
      <w:pPr>
        <w:pStyle w:val="Listenabsatz"/>
        <w:numPr>
          <w:ilvl w:val="0"/>
          <w:numId w:val="7"/>
        </w:numPr>
        <w:rPr>
          <w:rFonts w:ascii="Times New Roman" w:hAnsi="Times New Roman"/>
          <w:sz w:val="28"/>
        </w:rPr>
      </w:pPr>
      <w:r w:rsidRPr="00AE5501">
        <w:rPr>
          <w:rFonts w:ascii="Times New Roman" w:hAnsi="Times New Roman"/>
          <w:sz w:val="28"/>
        </w:rPr>
        <w:t>Potenziell Bridge-Interessierte gewinnen und halten</w:t>
      </w:r>
    </w:p>
    <w:p w:rsidR="006E2C26" w:rsidRPr="00AE5501" w:rsidRDefault="006E2C26" w:rsidP="006E2C26">
      <w:pPr>
        <w:pStyle w:val="Listenabsatz"/>
        <w:numPr>
          <w:ilvl w:val="0"/>
          <w:numId w:val="2"/>
        </w:numPr>
        <w:rPr>
          <w:rFonts w:ascii="Times New Roman" w:hAnsi="Times New Roman"/>
          <w:sz w:val="28"/>
        </w:rPr>
      </w:pPr>
      <w:r w:rsidRPr="00AE5501">
        <w:rPr>
          <w:rFonts w:ascii="Times New Roman" w:hAnsi="Times New Roman"/>
          <w:sz w:val="28"/>
        </w:rPr>
        <w:t>Konzertierte Aktion notwendig:</w:t>
      </w:r>
    </w:p>
    <w:p w:rsidR="006E2C26" w:rsidRPr="00AE5501" w:rsidRDefault="006E2C26" w:rsidP="006E2C26">
      <w:pPr>
        <w:pStyle w:val="Listenabsatz"/>
        <w:numPr>
          <w:ilvl w:val="1"/>
          <w:numId w:val="2"/>
        </w:numPr>
        <w:rPr>
          <w:rFonts w:ascii="Times New Roman" w:hAnsi="Times New Roman"/>
          <w:sz w:val="28"/>
        </w:rPr>
      </w:pPr>
      <w:r w:rsidRPr="00AE5501">
        <w:rPr>
          <w:rFonts w:ascii="Times New Roman" w:hAnsi="Times New Roman"/>
          <w:sz w:val="28"/>
        </w:rPr>
        <w:t>DBV/RV-übergreifend (bis vor kurzem gab es kaum strategische Leitlinien)</w:t>
      </w:r>
    </w:p>
    <w:p w:rsidR="006E2C26" w:rsidRPr="00AE5501" w:rsidRDefault="006E2C26" w:rsidP="006E2C26">
      <w:pPr>
        <w:pStyle w:val="Listenabsatz"/>
        <w:numPr>
          <w:ilvl w:val="1"/>
          <w:numId w:val="2"/>
        </w:numPr>
        <w:rPr>
          <w:rFonts w:ascii="Times New Roman" w:hAnsi="Times New Roman"/>
          <w:sz w:val="28"/>
        </w:rPr>
      </w:pPr>
      <w:r w:rsidRPr="00AE5501">
        <w:rPr>
          <w:rFonts w:ascii="Times New Roman" w:hAnsi="Times New Roman"/>
          <w:sz w:val="28"/>
        </w:rPr>
        <w:t>Ressort-übergreifend (insb. Unterrichtswesen/Breitensport/ÖA)</w:t>
      </w:r>
    </w:p>
    <w:p w:rsidR="006E2C26" w:rsidRPr="00AE5501" w:rsidRDefault="006E2C26" w:rsidP="006E2C26">
      <w:pPr>
        <w:pStyle w:val="Listenabsatz"/>
        <w:numPr>
          <w:ilvl w:val="0"/>
          <w:numId w:val="1"/>
        </w:numPr>
        <w:rPr>
          <w:rFonts w:ascii="Times New Roman" w:hAnsi="Times New Roman"/>
          <w:b/>
          <w:sz w:val="28"/>
        </w:rPr>
      </w:pPr>
      <w:r w:rsidRPr="00AE5501">
        <w:rPr>
          <w:rFonts w:ascii="Times New Roman" w:hAnsi="Times New Roman"/>
          <w:b/>
          <w:sz w:val="28"/>
        </w:rPr>
        <w:t>Strategie:</w:t>
      </w:r>
    </w:p>
    <w:p w:rsidR="006E2C26" w:rsidRPr="00AE5501" w:rsidRDefault="006E2C26" w:rsidP="006E2C26">
      <w:pPr>
        <w:pStyle w:val="Listenabsatz"/>
        <w:ind w:left="360"/>
        <w:rPr>
          <w:rFonts w:ascii="Times New Roman" w:hAnsi="Times New Roman"/>
          <w:sz w:val="28"/>
        </w:rPr>
      </w:pPr>
      <w:r w:rsidRPr="00AE5501">
        <w:rPr>
          <w:rFonts w:ascii="Times New Roman" w:hAnsi="Times New Roman"/>
          <w:sz w:val="28"/>
        </w:rPr>
        <w:t xml:space="preserve">Schwerpunkt auf interner Öffentlichkeitsarbeit ist notwendig, um externe Zielgruppen zu erreichen. An einer klaren Positionierung wird nach wie vor gearbeitet </w:t>
      </w:r>
    </w:p>
    <w:p w:rsidR="006E2C26" w:rsidRPr="00AE5501" w:rsidRDefault="006E2C26" w:rsidP="006E2C26">
      <w:pPr>
        <w:pStyle w:val="Listenabsatz"/>
        <w:numPr>
          <w:ilvl w:val="0"/>
          <w:numId w:val="3"/>
        </w:numPr>
        <w:rPr>
          <w:rFonts w:ascii="Times New Roman" w:hAnsi="Times New Roman"/>
          <w:sz w:val="28"/>
        </w:rPr>
      </w:pPr>
      <w:r w:rsidRPr="00AE5501">
        <w:rPr>
          <w:rFonts w:ascii="Times New Roman" w:hAnsi="Times New Roman"/>
          <w:sz w:val="28"/>
        </w:rPr>
        <w:t>Von Bridge als Hobby: warum ist Bridge so attraktiv?</w:t>
      </w:r>
    </w:p>
    <w:p w:rsidR="006E2C26" w:rsidRPr="00AE5501" w:rsidRDefault="006E2C26" w:rsidP="006E2C26">
      <w:pPr>
        <w:pStyle w:val="Listenabsatz"/>
        <w:numPr>
          <w:ilvl w:val="0"/>
          <w:numId w:val="3"/>
        </w:numPr>
        <w:rPr>
          <w:rFonts w:ascii="Times New Roman" w:hAnsi="Times New Roman"/>
          <w:sz w:val="28"/>
        </w:rPr>
      </w:pPr>
      <w:r w:rsidRPr="00AE5501">
        <w:rPr>
          <w:rFonts w:ascii="Times New Roman" w:hAnsi="Times New Roman"/>
          <w:sz w:val="28"/>
        </w:rPr>
        <w:t>Vom DBV: warum ist es vorteilhaft, in einem Club des DBV Mitglied zu sein</w:t>
      </w:r>
    </w:p>
    <w:p w:rsidR="006E2C26" w:rsidRPr="00AE5501" w:rsidRDefault="006E2C26" w:rsidP="006E2C26">
      <w:pPr>
        <w:pStyle w:val="Listenabsatz"/>
        <w:numPr>
          <w:ilvl w:val="0"/>
          <w:numId w:val="1"/>
        </w:numPr>
        <w:rPr>
          <w:rFonts w:ascii="Times New Roman" w:hAnsi="Times New Roman"/>
          <w:sz w:val="28"/>
        </w:rPr>
      </w:pPr>
      <w:r w:rsidRPr="00AE5501">
        <w:rPr>
          <w:rFonts w:ascii="Times New Roman" w:hAnsi="Times New Roman"/>
          <w:b/>
          <w:sz w:val="28"/>
        </w:rPr>
        <w:t>Erkenntnisse aus 2017:</w:t>
      </w:r>
    </w:p>
    <w:p w:rsidR="006E2C26" w:rsidRPr="00AE5501" w:rsidRDefault="006E2C26" w:rsidP="006E2C26">
      <w:pPr>
        <w:pStyle w:val="Listenabsatz"/>
        <w:numPr>
          <w:ilvl w:val="0"/>
          <w:numId w:val="5"/>
        </w:numPr>
        <w:rPr>
          <w:rFonts w:ascii="Times New Roman" w:hAnsi="Times New Roman"/>
          <w:b/>
          <w:sz w:val="28"/>
        </w:rPr>
      </w:pPr>
      <w:r w:rsidRPr="00AE5501">
        <w:rPr>
          <w:rFonts w:ascii="Times New Roman" w:hAnsi="Times New Roman"/>
          <w:sz w:val="28"/>
        </w:rPr>
        <w:t>Geplanter Ausschuss ÖA – DBV/LV übergreifende Zusammenarbeit wurde noch nicht ins Leben gerufen</w:t>
      </w:r>
    </w:p>
    <w:p w:rsidR="006E2C26" w:rsidRPr="00AE5501" w:rsidRDefault="006E2C26" w:rsidP="006E2C26">
      <w:pPr>
        <w:pStyle w:val="Listenabsatz"/>
        <w:numPr>
          <w:ilvl w:val="0"/>
          <w:numId w:val="5"/>
        </w:numPr>
        <w:rPr>
          <w:rFonts w:ascii="Times New Roman" w:hAnsi="Times New Roman"/>
          <w:b/>
          <w:sz w:val="28"/>
        </w:rPr>
      </w:pPr>
      <w:r w:rsidRPr="00AE5501">
        <w:rPr>
          <w:rFonts w:ascii="Times New Roman" w:hAnsi="Times New Roman"/>
          <w:sz w:val="28"/>
        </w:rPr>
        <w:t xml:space="preserve">Geringe Kommunikation zwischen Clubs und LV </w:t>
      </w:r>
    </w:p>
    <w:p w:rsidR="006E2C26" w:rsidRPr="00AE5501" w:rsidRDefault="006E2C26" w:rsidP="006E2C26">
      <w:pPr>
        <w:pStyle w:val="Listenabsatz"/>
        <w:numPr>
          <w:ilvl w:val="1"/>
          <w:numId w:val="4"/>
        </w:numPr>
        <w:rPr>
          <w:rFonts w:ascii="Times New Roman" w:hAnsi="Times New Roman"/>
          <w:sz w:val="28"/>
        </w:rPr>
      </w:pPr>
      <w:r w:rsidRPr="00AE5501">
        <w:rPr>
          <w:rFonts w:ascii="Times New Roman" w:hAnsi="Times New Roman"/>
          <w:sz w:val="28"/>
        </w:rPr>
        <w:t>Gut funktioniert</w:t>
      </w:r>
      <w:r w:rsidRPr="00AE5501">
        <w:rPr>
          <w:rFonts w:ascii="Times New Roman" w:hAnsi="Times New Roman"/>
          <w:b/>
          <w:sz w:val="28"/>
        </w:rPr>
        <w:t xml:space="preserve"> </w:t>
      </w:r>
      <w:r w:rsidRPr="00AE5501">
        <w:rPr>
          <w:rFonts w:ascii="Times New Roman" w:hAnsi="Times New Roman"/>
          <w:sz w:val="28"/>
        </w:rPr>
        <w:t>haben nach wie vor</w:t>
      </w:r>
    </w:p>
    <w:p w:rsidR="006E2C26" w:rsidRPr="00AE5501" w:rsidRDefault="006E2C26" w:rsidP="006E2C26">
      <w:pPr>
        <w:ind w:left="720" w:firstLine="360"/>
        <w:rPr>
          <w:rFonts w:ascii="Times New Roman" w:hAnsi="Times New Roman"/>
          <w:sz w:val="28"/>
        </w:rPr>
      </w:pPr>
      <w:r w:rsidRPr="00AE5501">
        <w:rPr>
          <w:rFonts w:ascii="Times New Roman" w:hAnsi="Times New Roman"/>
          <w:sz w:val="28"/>
        </w:rPr>
        <w:t>sportliche Aktivitäten</w:t>
      </w:r>
      <w:r w:rsidRPr="00AE5501">
        <w:rPr>
          <w:rFonts w:ascii="Times New Roman" w:hAnsi="Times New Roman"/>
          <w:b/>
          <w:sz w:val="28"/>
        </w:rPr>
        <w:t>:</w:t>
      </w:r>
    </w:p>
    <w:p w:rsidR="006E2C26" w:rsidRPr="00AE5501" w:rsidRDefault="006E2C26" w:rsidP="006E2C26">
      <w:pPr>
        <w:pStyle w:val="Listenabsatz"/>
        <w:numPr>
          <w:ilvl w:val="0"/>
          <w:numId w:val="8"/>
        </w:numPr>
        <w:rPr>
          <w:rFonts w:ascii="Times New Roman" w:hAnsi="Times New Roman"/>
          <w:sz w:val="28"/>
        </w:rPr>
      </w:pPr>
      <w:r w:rsidRPr="00AE5501">
        <w:rPr>
          <w:rFonts w:ascii="Times New Roman" w:hAnsi="Times New Roman"/>
          <w:sz w:val="28"/>
        </w:rPr>
        <w:t>Regional-/Bundespaarliga</w:t>
      </w:r>
    </w:p>
    <w:p w:rsidR="006E2C26" w:rsidRPr="00AE5501" w:rsidRDefault="006E2C26" w:rsidP="006E2C26">
      <w:pPr>
        <w:pStyle w:val="Listenabsatz"/>
        <w:numPr>
          <w:ilvl w:val="0"/>
          <w:numId w:val="8"/>
        </w:numPr>
        <w:rPr>
          <w:rFonts w:ascii="Times New Roman" w:hAnsi="Times New Roman"/>
          <w:sz w:val="28"/>
        </w:rPr>
      </w:pPr>
      <w:r w:rsidRPr="00AE5501">
        <w:rPr>
          <w:rFonts w:ascii="Times New Roman" w:hAnsi="Times New Roman"/>
          <w:sz w:val="28"/>
        </w:rPr>
        <w:t>Team-Liga</w:t>
      </w:r>
    </w:p>
    <w:p w:rsidR="006E2C26" w:rsidRPr="00AE5501" w:rsidRDefault="006E2C26" w:rsidP="006E2C26">
      <w:pPr>
        <w:pStyle w:val="Listenabsatz"/>
        <w:numPr>
          <w:ilvl w:val="0"/>
          <w:numId w:val="8"/>
        </w:numPr>
        <w:rPr>
          <w:rFonts w:ascii="Times New Roman" w:hAnsi="Times New Roman"/>
          <w:sz w:val="28"/>
        </w:rPr>
      </w:pPr>
      <w:r w:rsidRPr="00AE5501">
        <w:rPr>
          <w:rFonts w:ascii="Times New Roman" w:hAnsi="Times New Roman"/>
          <w:sz w:val="28"/>
        </w:rPr>
        <w:t>Jugendförderung</w:t>
      </w:r>
    </w:p>
    <w:p w:rsidR="006E2C26" w:rsidRPr="00AE5501" w:rsidRDefault="006E2C26" w:rsidP="006E2C26">
      <w:pPr>
        <w:ind w:left="1080"/>
        <w:rPr>
          <w:rFonts w:ascii="Times New Roman" w:hAnsi="Times New Roman"/>
          <w:sz w:val="28"/>
        </w:rPr>
      </w:pPr>
      <w:r w:rsidRPr="00AE5501">
        <w:rPr>
          <w:rFonts w:ascii="Times New Roman" w:hAnsi="Times New Roman"/>
          <w:sz w:val="28"/>
        </w:rPr>
        <w:t>Sowie erste Ansätze zur Etablierung von Bridge an VHS</w:t>
      </w:r>
    </w:p>
    <w:p w:rsidR="006E2C26" w:rsidRPr="00AE5501" w:rsidRDefault="006E2C26" w:rsidP="006E2C26">
      <w:pPr>
        <w:pStyle w:val="Listenabsatz"/>
        <w:numPr>
          <w:ilvl w:val="0"/>
          <w:numId w:val="1"/>
        </w:numPr>
        <w:rPr>
          <w:rFonts w:ascii="Times New Roman" w:hAnsi="Times New Roman"/>
          <w:b/>
          <w:sz w:val="28"/>
        </w:rPr>
      </w:pPr>
      <w:r w:rsidRPr="00AE5501">
        <w:rPr>
          <w:rFonts w:ascii="Times New Roman" w:hAnsi="Times New Roman"/>
          <w:b/>
          <w:sz w:val="28"/>
        </w:rPr>
        <w:t>Schwerpunkt Maßnahmen 2018: Externe ÖA</w:t>
      </w:r>
    </w:p>
    <w:p w:rsidR="006E2C26" w:rsidRPr="00AE5501" w:rsidRDefault="006E2C26" w:rsidP="006E2C26">
      <w:pPr>
        <w:pStyle w:val="Listenabsatz"/>
        <w:numPr>
          <w:ilvl w:val="0"/>
          <w:numId w:val="6"/>
        </w:numPr>
        <w:rPr>
          <w:rFonts w:ascii="Times New Roman" w:hAnsi="Times New Roman"/>
          <w:b/>
          <w:sz w:val="28"/>
        </w:rPr>
      </w:pPr>
      <w:r w:rsidRPr="00AE5501">
        <w:rPr>
          <w:rFonts w:ascii="Times New Roman" w:hAnsi="Times New Roman"/>
          <w:sz w:val="28"/>
        </w:rPr>
        <w:t>Akquisition Rotary-Clubs</w:t>
      </w:r>
    </w:p>
    <w:p w:rsidR="006E2C26" w:rsidRPr="00AE5501" w:rsidRDefault="006E2C26" w:rsidP="006E2C26">
      <w:pPr>
        <w:pStyle w:val="Listenabsatz"/>
        <w:numPr>
          <w:ilvl w:val="1"/>
          <w:numId w:val="6"/>
        </w:numPr>
        <w:rPr>
          <w:rFonts w:ascii="Times New Roman" w:hAnsi="Times New Roman"/>
          <w:b/>
          <w:sz w:val="28"/>
        </w:rPr>
      </w:pPr>
      <w:r w:rsidRPr="00AE5501">
        <w:rPr>
          <w:rFonts w:ascii="Times New Roman" w:hAnsi="Times New Roman"/>
          <w:sz w:val="28"/>
        </w:rPr>
        <w:t xml:space="preserve">Vorträge in Hamburger Clubs </w:t>
      </w:r>
    </w:p>
    <w:p w:rsidR="006E2C26" w:rsidRPr="00AE5501" w:rsidRDefault="006E2C26" w:rsidP="006E2C26">
      <w:pPr>
        <w:pStyle w:val="Listenabsatz"/>
        <w:numPr>
          <w:ilvl w:val="1"/>
          <w:numId w:val="6"/>
        </w:numPr>
        <w:rPr>
          <w:rFonts w:ascii="Times New Roman" w:hAnsi="Times New Roman"/>
          <w:b/>
          <w:sz w:val="28"/>
        </w:rPr>
      </w:pPr>
      <w:r w:rsidRPr="00AE5501">
        <w:rPr>
          <w:rFonts w:ascii="Times New Roman" w:hAnsi="Times New Roman"/>
          <w:sz w:val="28"/>
        </w:rPr>
        <w:t>Auswertung und Optimierung, dann evtl. Verbreitung auf weitere Gebiete und Zielgruppen</w:t>
      </w:r>
    </w:p>
    <w:p w:rsidR="006E2C26" w:rsidRPr="00AE5501" w:rsidRDefault="006E2C26" w:rsidP="006E2C26">
      <w:pPr>
        <w:pStyle w:val="Listenabsatz"/>
        <w:numPr>
          <w:ilvl w:val="0"/>
          <w:numId w:val="6"/>
        </w:numPr>
        <w:rPr>
          <w:rFonts w:ascii="Times New Roman" w:hAnsi="Times New Roman"/>
          <w:b/>
          <w:sz w:val="28"/>
        </w:rPr>
      </w:pPr>
      <w:r w:rsidRPr="00AE5501">
        <w:rPr>
          <w:rFonts w:ascii="Times New Roman" w:hAnsi="Times New Roman"/>
          <w:sz w:val="28"/>
        </w:rPr>
        <w:lastRenderedPageBreak/>
        <w:t>Erneuerung des Benefiz-Konzepts</w:t>
      </w:r>
    </w:p>
    <w:p w:rsidR="006E2C26" w:rsidRPr="00AE5501" w:rsidRDefault="006E2C26" w:rsidP="006E2C26">
      <w:pPr>
        <w:pStyle w:val="Listenabsatz"/>
        <w:numPr>
          <w:ilvl w:val="1"/>
          <w:numId w:val="6"/>
        </w:numPr>
        <w:rPr>
          <w:rFonts w:ascii="Times New Roman" w:hAnsi="Times New Roman"/>
          <w:sz w:val="28"/>
        </w:rPr>
      </w:pPr>
      <w:r w:rsidRPr="00AE5501">
        <w:rPr>
          <w:rFonts w:ascii="Times New Roman" w:hAnsi="Times New Roman"/>
          <w:sz w:val="28"/>
        </w:rPr>
        <w:t>Planung des ersten Benefizturniers für „</w:t>
      </w:r>
      <w:proofErr w:type="spellStart"/>
      <w:r w:rsidRPr="00AE5501">
        <w:rPr>
          <w:rFonts w:ascii="Times New Roman" w:hAnsi="Times New Roman"/>
          <w:sz w:val="28"/>
        </w:rPr>
        <w:t>Rotary&amp;Friends</w:t>
      </w:r>
      <w:proofErr w:type="spellEnd"/>
      <w:r w:rsidRPr="00AE5501">
        <w:rPr>
          <w:rFonts w:ascii="Times New Roman" w:hAnsi="Times New Roman"/>
          <w:sz w:val="28"/>
        </w:rPr>
        <w:t>“</w:t>
      </w:r>
    </w:p>
    <w:p w:rsidR="00672868" w:rsidRDefault="006E2C26" w:rsidP="006E2C26">
      <w:pPr>
        <w:pStyle w:val="Listenabsatz"/>
        <w:numPr>
          <w:ilvl w:val="1"/>
          <w:numId w:val="6"/>
        </w:numPr>
        <w:rPr>
          <w:rFonts w:ascii="Times New Roman" w:hAnsi="Times New Roman"/>
          <w:sz w:val="28"/>
        </w:rPr>
      </w:pPr>
      <w:r w:rsidRPr="00AE5501">
        <w:rPr>
          <w:rFonts w:ascii="Times New Roman" w:hAnsi="Times New Roman"/>
          <w:sz w:val="28"/>
        </w:rPr>
        <w:t xml:space="preserve">Eruierung der Möglichkeit eines Turniers im Rahmen der Internationalen Rotary </w:t>
      </w:r>
      <w:proofErr w:type="spellStart"/>
      <w:r w:rsidRPr="00AE5501">
        <w:rPr>
          <w:rFonts w:ascii="Times New Roman" w:hAnsi="Times New Roman"/>
          <w:sz w:val="28"/>
        </w:rPr>
        <w:t>Convention</w:t>
      </w:r>
      <w:proofErr w:type="spellEnd"/>
      <w:r w:rsidRPr="00AE5501">
        <w:rPr>
          <w:rFonts w:ascii="Times New Roman" w:hAnsi="Times New Roman"/>
          <w:sz w:val="28"/>
        </w:rPr>
        <w:t xml:space="preserve"> (ca. 30.000 Besucher aus aller Welt in Hamburg im Juni 2019)</w:t>
      </w:r>
    </w:p>
    <w:p w:rsidR="006E2C26" w:rsidRPr="00672868" w:rsidRDefault="006E2C26" w:rsidP="00672868">
      <w:pPr>
        <w:rPr>
          <w:rFonts w:ascii="Times New Roman" w:hAnsi="Times New Roman"/>
          <w:sz w:val="28"/>
        </w:rPr>
      </w:pPr>
    </w:p>
    <w:p w:rsidR="00672868" w:rsidRPr="00672868" w:rsidRDefault="00672868" w:rsidP="00672868">
      <w:pPr>
        <w:jc w:val="both"/>
        <w:rPr>
          <w:rFonts w:ascii="Times New Roman" w:hAnsi="Times New Roman"/>
          <w:sz w:val="28"/>
        </w:rPr>
      </w:pPr>
      <w:r w:rsidRPr="00741E17">
        <w:rPr>
          <w:rFonts w:ascii="Times New Roman" w:hAnsi="Times New Roman"/>
          <w:b/>
          <w:sz w:val="28"/>
        </w:rPr>
        <w:t>TOP 13: Benefizturnier 2018</w:t>
      </w:r>
      <w:r>
        <w:rPr>
          <w:rFonts w:ascii="Times New Roman" w:hAnsi="Times New Roman"/>
          <w:sz w:val="28"/>
        </w:rPr>
        <w:t xml:space="preserve"> wird vorgezogen: Frau Herz erläutert, dass sich das alte Konzept überlebt hat, es hatte auch keinerlei Auswirkung auf die Mitgliedergewinnung. Ein großes Turnier am 18.11.18 für Rotarier und Freunde soll u.a. Bridgespieler in Golfclubs ansprechen und für Interesse an der Mitgliedschaft im DBV wecken. </w:t>
      </w:r>
    </w:p>
    <w:p w:rsidR="003D2CE4" w:rsidRDefault="003D2CE4" w:rsidP="003D2CE4">
      <w:pPr>
        <w:rPr>
          <w:rFonts w:ascii="Times New Roman" w:hAnsi="Times New Roman"/>
          <w:sz w:val="28"/>
        </w:rPr>
      </w:pPr>
    </w:p>
    <w:p w:rsidR="003D2CE4" w:rsidRDefault="003D2CE4" w:rsidP="003D2CE4">
      <w:pPr>
        <w:jc w:val="both"/>
        <w:rPr>
          <w:rFonts w:ascii="Times New Roman" w:hAnsi="Times New Roman"/>
          <w:sz w:val="28"/>
        </w:rPr>
      </w:pPr>
      <w:r>
        <w:rPr>
          <w:rFonts w:ascii="Times New Roman" w:hAnsi="Times New Roman"/>
          <w:sz w:val="28"/>
        </w:rPr>
        <w:t xml:space="preserve">Herr </w:t>
      </w:r>
      <w:proofErr w:type="spellStart"/>
      <w:r>
        <w:rPr>
          <w:rFonts w:ascii="Times New Roman" w:hAnsi="Times New Roman"/>
          <w:sz w:val="28"/>
        </w:rPr>
        <w:t>Benthack</w:t>
      </w:r>
      <w:proofErr w:type="spellEnd"/>
      <w:r>
        <w:rPr>
          <w:rFonts w:ascii="Times New Roman" w:hAnsi="Times New Roman"/>
          <w:sz w:val="28"/>
        </w:rPr>
        <w:t xml:space="preserve"> informiert über einen geplanten Ausschuss Öffentlichkeitsarbeit im DBV.</w:t>
      </w:r>
      <w:r w:rsidR="00672868">
        <w:rPr>
          <w:rFonts w:ascii="Times New Roman" w:hAnsi="Times New Roman"/>
          <w:sz w:val="28"/>
        </w:rPr>
        <w:t xml:space="preserve"> Ein weiteres wichtiges Ziel des DBV soll es sein, Bridge an Hochschulen zu etablieren. In diesem Zusammenhang wird erwähnt, dass der Hamburger Universitäts- BC die Uni nur als Spielort, nicht für Unterricht nutzt.</w:t>
      </w:r>
    </w:p>
    <w:p w:rsidR="006E2C26" w:rsidRPr="003D2CE4" w:rsidRDefault="003D2CE4" w:rsidP="003D2CE4">
      <w:pPr>
        <w:jc w:val="both"/>
        <w:rPr>
          <w:rFonts w:ascii="Times New Roman" w:hAnsi="Times New Roman"/>
          <w:sz w:val="28"/>
        </w:rPr>
      </w:pPr>
      <w:r>
        <w:rPr>
          <w:rFonts w:ascii="Times New Roman" w:hAnsi="Times New Roman"/>
          <w:sz w:val="28"/>
        </w:rPr>
        <w:t>Fehlende Kommunikation wird allgemein als großes Problem angesehen, sowohl unter den Clubs als auch mit dem LV. Einige Clubs spielen praktisch nur noch unter sich.</w:t>
      </w:r>
      <w:r w:rsidR="00DB1F63">
        <w:rPr>
          <w:rFonts w:ascii="Times New Roman" w:hAnsi="Times New Roman"/>
          <w:sz w:val="28"/>
        </w:rPr>
        <w:t xml:space="preserve"> </w:t>
      </w:r>
      <w:r>
        <w:rPr>
          <w:rFonts w:ascii="Times New Roman" w:hAnsi="Times New Roman"/>
          <w:sz w:val="28"/>
        </w:rPr>
        <w:t>Die Clubvorsitzenden benötigen mehr Unterstützung, insbesondere beim  Unterrichtswesen, der Fortbildung für Turnierleiter und der Rechtsberatung. Es soll mehr auf die einzelnen Clubs zugegangen werden, z.B. durch Seminare für Vorsitzende oder Regionaltreffen.</w:t>
      </w:r>
    </w:p>
    <w:p w:rsidR="002A1E1A" w:rsidRDefault="002A1E1A" w:rsidP="002A1E1A">
      <w:pPr>
        <w:rPr>
          <w:rFonts w:ascii="Times New Roman" w:hAnsi="Times New Roman"/>
          <w:sz w:val="32"/>
        </w:rPr>
      </w:pPr>
    </w:p>
    <w:p w:rsidR="000A775E" w:rsidRPr="00741E17" w:rsidRDefault="002A1E1A" w:rsidP="002A1E1A">
      <w:pPr>
        <w:ind w:left="1416" w:hanging="1416"/>
        <w:rPr>
          <w:rFonts w:ascii="Times New Roman" w:hAnsi="Times New Roman"/>
          <w:b/>
          <w:sz w:val="28"/>
        </w:rPr>
      </w:pPr>
      <w:r w:rsidRPr="00741E17">
        <w:rPr>
          <w:rFonts w:ascii="Times New Roman" w:hAnsi="Times New Roman"/>
          <w:b/>
          <w:sz w:val="28"/>
        </w:rPr>
        <w:t>TOP 7:</w:t>
      </w:r>
      <w:r w:rsidRPr="00741E17">
        <w:rPr>
          <w:rFonts w:ascii="Times New Roman" w:hAnsi="Times New Roman"/>
          <w:b/>
          <w:sz w:val="28"/>
        </w:rPr>
        <w:tab/>
        <w:t>Bericht der Kassenprüfer</w:t>
      </w:r>
    </w:p>
    <w:p w:rsidR="000A775E" w:rsidRDefault="000A775E" w:rsidP="002A1E1A">
      <w:pPr>
        <w:ind w:left="1416" w:hanging="1416"/>
        <w:rPr>
          <w:rFonts w:ascii="Times New Roman" w:hAnsi="Times New Roman"/>
          <w:sz w:val="28"/>
        </w:rPr>
      </w:pPr>
      <w:r>
        <w:rPr>
          <w:rFonts w:ascii="Times New Roman" w:hAnsi="Times New Roman"/>
          <w:sz w:val="28"/>
        </w:rPr>
        <w:t xml:space="preserve">Frau </w:t>
      </w:r>
      <w:proofErr w:type="spellStart"/>
      <w:r>
        <w:rPr>
          <w:rFonts w:ascii="Times New Roman" w:hAnsi="Times New Roman"/>
          <w:sz w:val="28"/>
        </w:rPr>
        <w:t>Struthoff</w:t>
      </w:r>
      <w:proofErr w:type="spellEnd"/>
      <w:r>
        <w:rPr>
          <w:rFonts w:ascii="Times New Roman" w:hAnsi="Times New Roman"/>
          <w:sz w:val="28"/>
        </w:rPr>
        <w:t xml:space="preserve"> verliest den Kassenprüfbericht:</w:t>
      </w:r>
    </w:p>
    <w:p w:rsidR="000A775E" w:rsidRPr="000A775E" w:rsidRDefault="000A775E" w:rsidP="000A775E">
      <w:pPr>
        <w:jc w:val="both"/>
        <w:rPr>
          <w:rFonts w:ascii="Times New Roman" w:hAnsi="Times New Roman"/>
          <w:sz w:val="28"/>
        </w:rPr>
      </w:pPr>
      <w:r>
        <w:rPr>
          <w:rFonts w:ascii="Times New Roman" w:hAnsi="Times New Roman"/>
          <w:sz w:val="28"/>
        </w:rPr>
        <w:t>„</w:t>
      </w:r>
      <w:r w:rsidRPr="000A775E">
        <w:rPr>
          <w:rFonts w:ascii="Times New Roman" w:hAnsi="Times New Roman"/>
          <w:sz w:val="28"/>
        </w:rPr>
        <w:t xml:space="preserve">Der schriftliche Kassenbericht und die Kassenaufzeichnungen des Vereins Landesverband Hamburg Bremen wurden von den in der Mitgliederversammlung gewählten Kassenprüfern Ute </w:t>
      </w:r>
      <w:proofErr w:type="spellStart"/>
      <w:r w:rsidRPr="000A775E">
        <w:rPr>
          <w:rFonts w:ascii="Times New Roman" w:hAnsi="Times New Roman"/>
          <w:sz w:val="28"/>
        </w:rPr>
        <w:t>Struthoff</w:t>
      </w:r>
      <w:proofErr w:type="spellEnd"/>
      <w:r w:rsidRPr="000A775E">
        <w:rPr>
          <w:rFonts w:ascii="Times New Roman" w:hAnsi="Times New Roman"/>
          <w:sz w:val="28"/>
        </w:rPr>
        <w:t xml:space="preserve"> und Hans Dierks geprüft. </w:t>
      </w:r>
    </w:p>
    <w:p w:rsidR="000A775E" w:rsidRPr="000A775E" w:rsidRDefault="000A775E" w:rsidP="000A775E">
      <w:pPr>
        <w:jc w:val="both"/>
        <w:rPr>
          <w:rFonts w:ascii="Times New Roman" w:hAnsi="Times New Roman"/>
          <w:sz w:val="28"/>
        </w:rPr>
      </w:pPr>
      <w:r w:rsidRPr="000A775E">
        <w:rPr>
          <w:rFonts w:ascii="Times New Roman" w:hAnsi="Times New Roman"/>
          <w:sz w:val="28"/>
        </w:rPr>
        <w:t>Dabei wurden auch die weiteren Unterlagen und die vorgelegten Belege eingesehen, stichprobenartige Kontrollen vorgenommen</w:t>
      </w:r>
      <w:r w:rsidRPr="000A775E">
        <w:rPr>
          <w:rFonts w:ascii="Times New Roman" w:hAnsi="Times New Roman" w:cs="Arial"/>
          <w:sz w:val="28"/>
        </w:rPr>
        <w:t xml:space="preserve"> </w:t>
      </w:r>
      <w:r w:rsidRPr="000A775E">
        <w:rPr>
          <w:rFonts w:ascii="Times New Roman" w:hAnsi="Times New Roman"/>
          <w:sz w:val="28"/>
        </w:rPr>
        <w:t>und die Angemessenheit und Zweckgebundenheit dieser Ausgaben für den Landesverband, sowie deren Einklang mit der Satzung geprüft.</w:t>
      </w:r>
    </w:p>
    <w:p w:rsidR="000A775E" w:rsidRPr="000A775E" w:rsidRDefault="000A775E" w:rsidP="000A775E">
      <w:pPr>
        <w:jc w:val="both"/>
        <w:rPr>
          <w:rFonts w:ascii="Times New Roman" w:hAnsi="Times New Roman"/>
          <w:sz w:val="28"/>
        </w:rPr>
      </w:pPr>
      <w:r w:rsidRPr="000A775E">
        <w:rPr>
          <w:rFonts w:ascii="Times New Roman" w:hAnsi="Times New Roman"/>
          <w:sz w:val="28"/>
        </w:rPr>
        <w:t>Die Kassenbestände am Anfang des Kalenderjahres stimmen mit den in den Kassenbüchern vorgetragenen Salden überein; Übereinstimmung besteht auch bei den komplett vorgelegten Vereins-Bankauszügen, Buchungen und dem stichprobenartigen Abgleich mit den vollständig vorliegenden Belegen. Die Belege der vorgelegten Vereinsbuchführung waren feststellbar übersichtlich und zeitlich zutreffend geordnet aufbewahrt.</w:t>
      </w:r>
    </w:p>
    <w:p w:rsidR="000A775E" w:rsidRPr="000A775E" w:rsidRDefault="000A775E" w:rsidP="000A775E">
      <w:pPr>
        <w:jc w:val="both"/>
        <w:rPr>
          <w:rFonts w:ascii="Times New Roman" w:hAnsi="Times New Roman"/>
          <w:sz w:val="28"/>
        </w:rPr>
      </w:pPr>
      <w:r w:rsidRPr="000A775E">
        <w:rPr>
          <w:rFonts w:ascii="Times New Roman" w:hAnsi="Times New Roman"/>
          <w:sz w:val="28"/>
        </w:rPr>
        <w:t>Es ergaben sich die folgenden Beanstandungen:</w:t>
      </w:r>
    </w:p>
    <w:p w:rsidR="000A775E" w:rsidRPr="000A775E" w:rsidRDefault="000A775E" w:rsidP="000A775E">
      <w:pPr>
        <w:jc w:val="both"/>
        <w:rPr>
          <w:rFonts w:ascii="Times New Roman" w:hAnsi="Times New Roman"/>
          <w:sz w:val="28"/>
        </w:rPr>
      </w:pP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1. Kosten Steuerseminar </w:t>
      </w: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 Bis zum 08.04.17 war Dieter Bücking Kassenwart. Danach hat Lars Hüllen den Posten übernommen.</w:t>
      </w:r>
    </w:p>
    <w:p w:rsidR="000A775E" w:rsidRPr="000A775E" w:rsidRDefault="000A775E" w:rsidP="000A775E">
      <w:pPr>
        <w:jc w:val="both"/>
        <w:rPr>
          <w:rFonts w:ascii="Times New Roman" w:hAnsi="Times New Roman"/>
          <w:sz w:val="28"/>
        </w:rPr>
      </w:pPr>
      <w:r w:rsidRPr="000A775E">
        <w:rPr>
          <w:rFonts w:ascii="Times New Roman" w:hAnsi="Times New Roman"/>
          <w:sz w:val="28"/>
        </w:rPr>
        <w:lastRenderedPageBreak/>
        <w:t xml:space="preserve">Für den Besuch eines Steuerseminars „Steuerfragen bei Vereinen und Verbänden“ des Bremer Steuerinstituts  am  02.02.2017 im Swiss Hotel Bremen wurden von Dieter Bücking Seminargebühren </w:t>
      </w:r>
      <w:proofErr w:type="spellStart"/>
      <w:r w:rsidRPr="000A775E">
        <w:rPr>
          <w:rFonts w:ascii="Times New Roman" w:hAnsi="Times New Roman"/>
          <w:sz w:val="28"/>
        </w:rPr>
        <w:t>i.H.v</w:t>
      </w:r>
      <w:proofErr w:type="spellEnd"/>
      <w:r w:rsidRPr="000A775E">
        <w:rPr>
          <w:rFonts w:ascii="Times New Roman" w:hAnsi="Times New Roman"/>
          <w:sz w:val="28"/>
        </w:rPr>
        <w:t xml:space="preserve">. 249,90 €, Fahrtkosten </w:t>
      </w:r>
      <w:proofErr w:type="spellStart"/>
      <w:r w:rsidRPr="000A775E">
        <w:rPr>
          <w:rFonts w:ascii="Times New Roman" w:hAnsi="Times New Roman"/>
          <w:sz w:val="28"/>
        </w:rPr>
        <w:t>i.H.v</w:t>
      </w:r>
      <w:proofErr w:type="spellEnd"/>
      <w:r w:rsidRPr="000A775E">
        <w:rPr>
          <w:rFonts w:ascii="Times New Roman" w:hAnsi="Times New Roman"/>
          <w:sz w:val="28"/>
        </w:rPr>
        <w:t xml:space="preserve">. 48,00 € und Verpflegungsmehraufwendungen </w:t>
      </w:r>
      <w:proofErr w:type="spellStart"/>
      <w:r w:rsidRPr="000A775E">
        <w:rPr>
          <w:rFonts w:ascii="Times New Roman" w:hAnsi="Times New Roman"/>
          <w:sz w:val="28"/>
        </w:rPr>
        <w:t>i.H.v</w:t>
      </w:r>
      <w:proofErr w:type="spellEnd"/>
      <w:r w:rsidRPr="000A775E">
        <w:rPr>
          <w:rFonts w:ascii="Times New Roman" w:hAnsi="Times New Roman"/>
          <w:sz w:val="28"/>
        </w:rPr>
        <w:t>. 12,00 € als Ausgaben 2017 angesetzt. Auf der Reisekostenabrechnung ist vermerkt: "Koordinator des DBV in Sachen Gemeinnützigkeit". Lt. Auskunft des Vorstands sei Herr Dieter Bücking zum Zeitpunkt des Seminars schon fast ein Jahr nicht mehr für den DBV in dieser Sache tätig gewesen und für den Landesverband gäbe es keine Notwendigkeit, dieses Seminar zu besuchen, da die Gemeinnützigkeit und spezielle Steuerfragen in erster Linie Sache des DBV seien. Die Ausgaben für das Seminar wurden vorher nicht in den geplanten Etat für 2017 aufgenommen. Der Besuch wurde auch nicht mit den anderen Vorstandsmitgliedern abgesprochen und es wurde niemand von den anderen Vorstandsmitgliedern davon in Kenntnis gesetzt.</w:t>
      </w: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Jedes Vorstandsmitglied ist  lt. Satzung bis zu einem Volumen von 500,-€ alleinvertretungsberechtigt. Insoweit stand es Herrn Bücking zu, über die Ausgaben selbst zu entscheiden. In Anbetracht der Höhe der Reisekosten im Verhältnis zum Gesamtetat des Landesverbandes und einem fehlenden direkten Bezug zur Satzung widersprechen die Ausgaben jedoch den Grundsätzen einer sparsamen Haushaltsführung. </w:t>
      </w:r>
    </w:p>
    <w:p w:rsidR="000A775E" w:rsidRPr="000A775E" w:rsidRDefault="000A775E" w:rsidP="000A775E">
      <w:pPr>
        <w:jc w:val="both"/>
        <w:rPr>
          <w:rFonts w:ascii="Times New Roman" w:hAnsi="Times New Roman"/>
          <w:sz w:val="28"/>
        </w:rPr>
      </w:pP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2. Reisekosten </w:t>
      </w: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Für eine Fahrt zur Weser Elbe Sparkasse „Termin Haspa, Herrn Gärtner </w:t>
      </w:r>
      <w:proofErr w:type="spellStart"/>
      <w:r w:rsidRPr="000A775E">
        <w:rPr>
          <w:rFonts w:ascii="Times New Roman" w:hAnsi="Times New Roman"/>
          <w:sz w:val="28"/>
        </w:rPr>
        <w:t>Sepa</w:t>
      </w:r>
      <w:proofErr w:type="spellEnd"/>
      <w:r w:rsidRPr="000A775E">
        <w:rPr>
          <w:rFonts w:ascii="Times New Roman" w:hAnsi="Times New Roman"/>
          <w:sz w:val="28"/>
        </w:rPr>
        <w:t xml:space="preserve"> -</w:t>
      </w:r>
      <w:proofErr w:type="spellStart"/>
      <w:r w:rsidRPr="000A775E">
        <w:rPr>
          <w:rFonts w:ascii="Times New Roman" w:hAnsi="Times New Roman"/>
          <w:sz w:val="28"/>
        </w:rPr>
        <w:t>Gemeinn</w:t>
      </w:r>
      <w:proofErr w:type="spellEnd"/>
      <w:r w:rsidRPr="000A775E">
        <w:rPr>
          <w:rFonts w:ascii="Times New Roman" w:hAnsi="Times New Roman"/>
          <w:sz w:val="28"/>
        </w:rPr>
        <w:t xml:space="preserve">.“ am 18.01.2017 wurden Fahrtkosten </w:t>
      </w:r>
      <w:proofErr w:type="spellStart"/>
      <w:r w:rsidRPr="000A775E">
        <w:rPr>
          <w:rFonts w:ascii="Times New Roman" w:hAnsi="Times New Roman"/>
          <w:sz w:val="28"/>
        </w:rPr>
        <w:t>i.H.v</w:t>
      </w:r>
      <w:proofErr w:type="spellEnd"/>
      <w:r w:rsidRPr="000A775E">
        <w:rPr>
          <w:rFonts w:ascii="Times New Roman" w:hAnsi="Times New Roman"/>
          <w:sz w:val="28"/>
        </w:rPr>
        <w:t>. 340 km x 0,30 € = 102,00 € und 12,00 € Verpflegungsmehraufwendungen wegen Abwesenheit von über 8 Stunden (9.30 Uhr bis 18.00 Uhr) als Ausgaben angesetzt. Herrn Bücking teilte dazu mit, er habe sich entschlossen für den Verband nicht mehr tätig zu sein und da er mit Herrn Gärtner von der HASPA ein gutes Verhältnis gehabt habe, habe er ihn persönlich über seinen Rückzug aus dem Verband informieren wollen.</w:t>
      </w: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Der Anlass rechtfertigt angesichts des knapp bemessenen Etats des Verbandes die Reise und die damit verbundenen Kosten nicht. Außerdem steht die Dauer der Reise in keinem Verhältnis zu dem genannten Anlass. Es ist deshalb nicht ersichtlich, warum Verpflegungsmehraufwendungen </w:t>
      </w:r>
      <w:proofErr w:type="spellStart"/>
      <w:r w:rsidRPr="000A775E">
        <w:rPr>
          <w:rFonts w:ascii="Times New Roman" w:hAnsi="Times New Roman"/>
          <w:sz w:val="28"/>
        </w:rPr>
        <w:t>i.H.v</w:t>
      </w:r>
      <w:proofErr w:type="spellEnd"/>
      <w:r w:rsidRPr="000A775E">
        <w:rPr>
          <w:rFonts w:ascii="Times New Roman" w:hAnsi="Times New Roman"/>
          <w:sz w:val="28"/>
        </w:rPr>
        <w:t xml:space="preserve">. 12,00 € angefallen sein könnten. </w:t>
      </w:r>
    </w:p>
    <w:p w:rsidR="000A775E" w:rsidRPr="000A775E" w:rsidRDefault="000A775E" w:rsidP="000A775E">
      <w:pPr>
        <w:jc w:val="both"/>
        <w:rPr>
          <w:rFonts w:ascii="Times New Roman" w:hAnsi="Times New Roman"/>
          <w:sz w:val="28"/>
        </w:rPr>
      </w:pPr>
    </w:p>
    <w:p w:rsidR="000A775E" w:rsidRPr="000A775E" w:rsidRDefault="000A775E" w:rsidP="000A775E">
      <w:pPr>
        <w:jc w:val="both"/>
        <w:rPr>
          <w:rFonts w:ascii="Times New Roman" w:hAnsi="Times New Roman"/>
          <w:sz w:val="28"/>
        </w:rPr>
      </w:pPr>
      <w:r w:rsidRPr="000A775E">
        <w:rPr>
          <w:rFonts w:ascii="Times New Roman" w:hAnsi="Times New Roman"/>
          <w:sz w:val="28"/>
        </w:rPr>
        <w:t>Grundsätzlich besteht jedoch ein Anspruch auf Erstattung der Reisekosten nach der Reisekostenordnung des DBV und wie unter Punkt 1 bereits aufgeführt, ist bis zu einem Betrag von 500,-€ jedes Vorstandsmitglied alleinvertretungsberechtigt. Diese Ausgaben sind im Rahmen einer sparsamen Haushaltsführung bedenklich.</w:t>
      </w:r>
    </w:p>
    <w:p w:rsidR="000A775E" w:rsidRPr="000A775E" w:rsidRDefault="000A775E" w:rsidP="000A775E">
      <w:pPr>
        <w:jc w:val="both"/>
        <w:rPr>
          <w:rFonts w:ascii="Times New Roman" w:hAnsi="Times New Roman"/>
          <w:sz w:val="28"/>
        </w:rPr>
      </w:pPr>
    </w:p>
    <w:p w:rsidR="000A775E" w:rsidRPr="000A775E" w:rsidRDefault="000A775E" w:rsidP="000A775E">
      <w:pPr>
        <w:jc w:val="both"/>
        <w:rPr>
          <w:rFonts w:ascii="Times New Roman" w:hAnsi="Times New Roman"/>
          <w:sz w:val="28"/>
        </w:rPr>
      </w:pPr>
      <w:r w:rsidRPr="000A775E">
        <w:rPr>
          <w:rFonts w:ascii="Times New Roman" w:hAnsi="Times New Roman"/>
          <w:sz w:val="28"/>
        </w:rPr>
        <w:t xml:space="preserve">Die Kassenprüfer haben die Beanstandungen mit den Vorstandsmitgliedern bereits besprochen und bitten den Vorstand darum, mit der </w:t>
      </w:r>
      <w:r w:rsidRPr="000A775E">
        <w:rPr>
          <w:rFonts w:ascii="Times New Roman" w:hAnsi="Times New Roman"/>
          <w:sz w:val="28"/>
        </w:rPr>
        <w:lastRenderedPageBreak/>
        <w:t xml:space="preserve">Mitgliederversammlung diese Punkte nochmals zu klären, bevor über eine vollumfängliche Entlastung des Vorstands abgestimmt wird. </w:t>
      </w:r>
    </w:p>
    <w:p w:rsidR="000A775E" w:rsidRPr="000A775E" w:rsidRDefault="000A775E" w:rsidP="000A775E">
      <w:pPr>
        <w:jc w:val="both"/>
        <w:rPr>
          <w:rFonts w:ascii="Times New Roman" w:hAnsi="Times New Roman"/>
          <w:sz w:val="28"/>
        </w:rPr>
      </w:pPr>
    </w:p>
    <w:p w:rsidR="000A775E" w:rsidRPr="000A775E" w:rsidRDefault="000A775E" w:rsidP="000A775E">
      <w:pPr>
        <w:jc w:val="both"/>
        <w:rPr>
          <w:rFonts w:ascii="Times New Roman" w:hAnsi="Times New Roman"/>
          <w:sz w:val="28"/>
        </w:rPr>
      </w:pPr>
      <w:r w:rsidRPr="000A775E">
        <w:rPr>
          <w:rFonts w:ascii="Times New Roman" w:hAnsi="Times New Roman"/>
          <w:sz w:val="28"/>
        </w:rPr>
        <w:t>Hamburg, 25.03.2018</w:t>
      </w:r>
      <w:r>
        <w:rPr>
          <w:rFonts w:ascii="Times New Roman" w:hAnsi="Times New Roman"/>
          <w:sz w:val="28"/>
        </w:rPr>
        <w:t>“</w:t>
      </w:r>
    </w:p>
    <w:p w:rsidR="000A775E" w:rsidRDefault="000A775E" w:rsidP="000A775E"/>
    <w:p w:rsidR="006527E4" w:rsidRDefault="000A775E" w:rsidP="000A775E">
      <w:pPr>
        <w:jc w:val="both"/>
        <w:rPr>
          <w:rFonts w:ascii="Times New Roman" w:hAnsi="Times New Roman"/>
          <w:sz w:val="28"/>
        </w:rPr>
      </w:pPr>
      <w:r>
        <w:rPr>
          <w:rFonts w:ascii="Times New Roman" w:hAnsi="Times New Roman"/>
          <w:sz w:val="28"/>
        </w:rPr>
        <w:t xml:space="preserve">Der Passus in der Satzung des LV: §13 4. </w:t>
      </w:r>
      <w:r w:rsidRPr="000A775E">
        <w:rPr>
          <w:rFonts w:ascii="Times New Roman" w:hAnsi="Times New Roman"/>
          <w:sz w:val="28"/>
        </w:rPr>
        <w:t>„Der Vorstand des Verbandes im Sinne des § 26 BGB sind der Vorsitzende und sein ständiger Vertreter. Jeder ist bis zu einem Geschäftsvolumen von € 500 allein vertretungsberechtigt. Darüber hinaus gilt Gesamtvertretung.</w:t>
      </w:r>
      <w:r>
        <w:rPr>
          <w:rFonts w:ascii="Times New Roman" w:hAnsi="Times New Roman"/>
          <w:sz w:val="28"/>
        </w:rPr>
        <w:t xml:space="preserve">“ ist allerdings anders zu verstehen: Er betrifft  allein die externe Vertretung, intern müssen Ausgaben im Etat verankert sein und mit dem restlichen Vorstand kommuniziert werden. Beides war nicht der Fall. </w:t>
      </w:r>
      <w:r w:rsidR="006527E4">
        <w:rPr>
          <w:rFonts w:ascii="Times New Roman" w:hAnsi="Times New Roman"/>
          <w:sz w:val="28"/>
        </w:rPr>
        <w:t xml:space="preserve">Die Unwissenheit über die korrekte Anwendung des Paragraphen kann nicht vor Konsequenzen schützen. </w:t>
      </w:r>
    </w:p>
    <w:p w:rsidR="000A775E" w:rsidRPr="000A775E" w:rsidRDefault="006527E4" w:rsidP="000A775E">
      <w:pPr>
        <w:jc w:val="both"/>
        <w:rPr>
          <w:rFonts w:ascii="Times New Roman" w:hAnsi="Times New Roman"/>
          <w:sz w:val="28"/>
        </w:rPr>
      </w:pPr>
      <w:r>
        <w:rPr>
          <w:rFonts w:ascii="Times New Roman" w:hAnsi="Times New Roman"/>
          <w:sz w:val="28"/>
        </w:rPr>
        <w:t xml:space="preserve">Herr </w:t>
      </w:r>
      <w:proofErr w:type="spellStart"/>
      <w:r>
        <w:rPr>
          <w:rFonts w:ascii="Times New Roman" w:hAnsi="Times New Roman"/>
          <w:sz w:val="28"/>
        </w:rPr>
        <w:t>Benthack</w:t>
      </w:r>
      <w:proofErr w:type="spellEnd"/>
      <w:r>
        <w:rPr>
          <w:rFonts w:ascii="Times New Roman" w:hAnsi="Times New Roman"/>
          <w:sz w:val="28"/>
        </w:rPr>
        <w:t xml:space="preserve"> </w:t>
      </w:r>
      <w:r w:rsidR="00B02F94">
        <w:rPr>
          <w:rFonts w:ascii="Times New Roman" w:hAnsi="Times New Roman"/>
          <w:sz w:val="28"/>
        </w:rPr>
        <w:t xml:space="preserve">berichtet, dass die genannte Begründung „Koordinator des DBV in Sachen Gemeinnützigkeit“ für den betreffenden Zeitpunkt (2.2.17) nicht mehr greift, da die Arbeitsgruppe Gemeinnützigkeit, der Herr Bücking einmal angehört hatte, mit Wahl von Herrn </w:t>
      </w:r>
      <w:proofErr w:type="spellStart"/>
      <w:r w:rsidR="00B02F94">
        <w:rPr>
          <w:rFonts w:ascii="Times New Roman" w:hAnsi="Times New Roman"/>
          <w:sz w:val="28"/>
        </w:rPr>
        <w:t>Benthack</w:t>
      </w:r>
      <w:proofErr w:type="spellEnd"/>
      <w:r w:rsidR="00B02F94">
        <w:rPr>
          <w:rFonts w:ascii="Times New Roman" w:hAnsi="Times New Roman"/>
          <w:sz w:val="28"/>
        </w:rPr>
        <w:t xml:space="preserve"> am  </w:t>
      </w:r>
      <w:r w:rsidR="009A67BC">
        <w:rPr>
          <w:rFonts w:ascii="Times New Roman" w:hAnsi="Times New Roman"/>
          <w:sz w:val="28"/>
        </w:rPr>
        <w:t>9. April 2016 aufgelöst</w:t>
      </w:r>
      <w:r w:rsidR="000C17BA">
        <w:rPr>
          <w:rFonts w:ascii="Times New Roman" w:hAnsi="Times New Roman"/>
          <w:sz w:val="28"/>
        </w:rPr>
        <w:t xml:space="preserve"> worden war. Ein Seminarbesuch i</w:t>
      </w:r>
      <w:r w:rsidR="009A67BC">
        <w:rPr>
          <w:rFonts w:ascii="Times New Roman" w:hAnsi="Times New Roman"/>
          <w:sz w:val="28"/>
        </w:rPr>
        <w:t xml:space="preserve">m </w:t>
      </w:r>
      <w:r w:rsidR="000C17BA">
        <w:rPr>
          <w:rFonts w:ascii="Times New Roman" w:hAnsi="Times New Roman"/>
          <w:sz w:val="28"/>
        </w:rPr>
        <w:t>Frühjahr 2016</w:t>
      </w:r>
      <w:r w:rsidR="006221AB">
        <w:rPr>
          <w:rFonts w:ascii="Times New Roman" w:hAnsi="Times New Roman"/>
          <w:color w:val="FF0000"/>
          <w:sz w:val="28"/>
        </w:rPr>
        <w:t xml:space="preserve"> </w:t>
      </w:r>
      <w:r w:rsidR="009A67BC">
        <w:rPr>
          <w:rFonts w:ascii="Times New Roman" w:hAnsi="Times New Roman"/>
          <w:sz w:val="28"/>
        </w:rPr>
        <w:t>fiel zwar noch in den Zeitraum davor, aber auch über diesen war der restliche Vorstand nicht in Kenntnis gesetzt worden und es wurden keine Materialien darüber veröffentlicht. Beide Seminarbesuche waren unter „Reisekosten“ verbucht, daher waren sie den Kassenprüfern zunächst nicht aufgefallen.</w:t>
      </w:r>
    </w:p>
    <w:p w:rsidR="0069526B" w:rsidRDefault="009A67BC" w:rsidP="000A775E">
      <w:pPr>
        <w:jc w:val="both"/>
        <w:rPr>
          <w:rFonts w:ascii="Times New Roman" w:hAnsi="Times New Roman"/>
          <w:sz w:val="28"/>
        </w:rPr>
      </w:pPr>
      <w:r>
        <w:rPr>
          <w:rFonts w:ascii="Times New Roman" w:hAnsi="Times New Roman"/>
          <w:sz w:val="28"/>
        </w:rPr>
        <w:t>Die auf der Homepage des LV veröffentlichten Angaben über Gemeinnützigkeit mussten heruntergenommen werden, da sic</w:t>
      </w:r>
      <w:r w:rsidR="0069526B">
        <w:rPr>
          <w:rFonts w:ascii="Times New Roman" w:hAnsi="Times New Roman"/>
          <w:sz w:val="28"/>
        </w:rPr>
        <w:t>h herausgestellt hatte, dass das von Herrn Bücking erstellte Material komplett und ohne Kennzeichnung von einer Website über Steuerfragen (zudem mit dem Stand von 2005) kopiert worden war.</w:t>
      </w:r>
    </w:p>
    <w:p w:rsidR="0069526B" w:rsidRDefault="0069526B" w:rsidP="000A775E">
      <w:pPr>
        <w:jc w:val="both"/>
        <w:rPr>
          <w:rFonts w:ascii="Times New Roman" w:hAnsi="Times New Roman"/>
          <w:sz w:val="28"/>
        </w:rPr>
      </w:pPr>
      <w:r>
        <w:rPr>
          <w:rFonts w:ascii="Times New Roman" w:hAnsi="Times New Roman"/>
          <w:sz w:val="28"/>
        </w:rPr>
        <w:t xml:space="preserve">Frau </w:t>
      </w:r>
      <w:proofErr w:type="spellStart"/>
      <w:r>
        <w:rPr>
          <w:rFonts w:ascii="Times New Roman" w:hAnsi="Times New Roman"/>
          <w:sz w:val="28"/>
        </w:rPr>
        <w:t>Cappeller</w:t>
      </w:r>
      <w:proofErr w:type="spellEnd"/>
      <w:r>
        <w:rPr>
          <w:rFonts w:ascii="Times New Roman" w:hAnsi="Times New Roman"/>
          <w:sz w:val="28"/>
        </w:rPr>
        <w:t xml:space="preserve"> stellt die Frage, wie man nun mit dieser Problematik umgehen solle. </w:t>
      </w:r>
      <w:r w:rsidR="00B62D68">
        <w:rPr>
          <w:rFonts w:ascii="Times New Roman" w:hAnsi="Times New Roman"/>
          <w:sz w:val="28"/>
        </w:rPr>
        <w:t>In jedem Falle muss die laufende  Hauptversammlung eine Entscheidung treffen.</w:t>
      </w:r>
    </w:p>
    <w:p w:rsidR="0069526B" w:rsidRDefault="0069526B" w:rsidP="000A775E">
      <w:pPr>
        <w:jc w:val="both"/>
        <w:rPr>
          <w:rFonts w:ascii="Times New Roman" w:hAnsi="Times New Roman"/>
          <w:sz w:val="28"/>
        </w:rPr>
      </w:pPr>
      <w:r>
        <w:rPr>
          <w:rFonts w:ascii="Times New Roman" w:hAnsi="Times New Roman"/>
          <w:sz w:val="28"/>
        </w:rPr>
        <w:t>Folgende Möglichkeiten werden diskutiert:</w:t>
      </w:r>
    </w:p>
    <w:p w:rsidR="0069526B" w:rsidRDefault="0069526B" w:rsidP="000A775E">
      <w:pPr>
        <w:jc w:val="both"/>
        <w:rPr>
          <w:rFonts w:ascii="Times New Roman" w:hAnsi="Times New Roman"/>
          <w:sz w:val="28"/>
        </w:rPr>
      </w:pPr>
      <w:r>
        <w:rPr>
          <w:rFonts w:ascii="Times New Roman" w:hAnsi="Times New Roman"/>
          <w:sz w:val="28"/>
        </w:rPr>
        <w:t>- Nichts unternehmen</w:t>
      </w:r>
    </w:p>
    <w:p w:rsidR="0069526B" w:rsidRDefault="0069526B" w:rsidP="000A775E">
      <w:pPr>
        <w:jc w:val="both"/>
        <w:rPr>
          <w:rFonts w:ascii="Times New Roman" w:hAnsi="Times New Roman"/>
          <w:sz w:val="28"/>
        </w:rPr>
      </w:pPr>
      <w:r>
        <w:rPr>
          <w:rFonts w:ascii="Times New Roman" w:hAnsi="Times New Roman"/>
          <w:sz w:val="28"/>
        </w:rPr>
        <w:t>- Rüge</w:t>
      </w:r>
    </w:p>
    <w:p w:rsidR="0069526B" w:rsidRDefault="0069526B" w:rsidP="000A775E">
      <w:pPr>
        <w:jc w:val="both"/>
        <w:rPr>
          <w:rFonts w:ascii="Times New Roman" w:hAnsi="Times New Roman"/>
          <w:sz w:val="28"/>
        </w:rPr>
      </w:pPr>
      <w:r>
        <w:rPr>
          <w:rFonts w:ascii="Times New Roman" w:hAnsi="Times New Roman"/>
          <w:sz w:val="28"/>
        </w:rPr>
        <w:t xml:space="preserve">- Teilentlastung von Herrn Bücking </w:t>
      </w:r>
      <w:r w:rsidR="00B62D68">
        <w:rPr>
          <w:rFonts w:ascii="Times New Roman" w:hAnsi="Times New Roman"/>
          <w:sz w:val="28"/>
        </w:rPr>
        <w:t xml:space="preserve">für den Zeitraum 1.1.17 bis 8.4.17 </w:t>
      </w:r>
      <w:r>
        <w:rPr>
          <w:rFonts w:ascii="Times New Roman" w:hAnsi="Times New Roman"/>
          <w:sz w:val="28"/>
        </w:rPr>
        <w:t>bis auf die zwei genannten Punkte und Rückforderung des Geldes</w:t>
      </w:r>
    </w:p>
    <w:p w:rsidR="0069526B" w:rsidRDefault="0069526B" w:rsidP="000A775E">
      <w:pPr>
        <w:jc w:val="both"/>
        <w:rPr>
          <w:rFonts w:ascii="Times New Roman" w:hAnsi="Times New Roman"/>
          <w:sz w:val="28"/>
        </w:rPr>
      </w:pPr>
      <w:r>
        <w:rPr>
          <w:rFonts w:ascii="Times New Roman" w:hAnsi="Times New Roman"/>
          <w:sz w:val="28"/>
        </w:rPr>
        <w:t xml:space="preserve">- Nichtentlastung von Herrn Bücking für den Zeitraum 1.1.17 bis 8.4.17 und Rückforderung des Geldes </w:t>
      </w:r>
    </w:p>
    <w:p w:rsidR="000A775E" w:rsidRPr="000A775E" w:rsidRDefault="0069526B" w:rsidP="000A775E">
      <w:pPr>
        <w:jc w:val="both"/>
        <w:rPr>
          <w:rFonts w:ascii="Times New Roman" w:hAnsi="Times New Roman"/>
          <w:sz w:val="28"/>
        </w:rPr>
      </w:pPr>
      <w:r>
        <w:rPr>
          <w:rFonts w:ascii="Times New Roman" w:hAnsi="Times New Roman"/>
          <w:sz w:val="28"/>
        </w:rPr>
        <w:t>- Klage</w:t>
      </w:r>
    </w:p>
    <w:p w:rsidR="000A775E" w:rsidRDefault="000A775E" w:rsidP="002A1E1A">
      <w:pPr>
        <w:ind w:left="1416" w:hanging="1416"/>
        <w:rPr>
          <w:rFonts w:ascii="Times New Roman" w:hAnsi="Times New Roman"/>
          <w:sz w:val="28"/>
        </w:rPr>
      </w:pPr>
    </w:p>
    <w:p w:rsidR="00B62D68" w:rsidRPr="00741E17" w:rsidRDefault="00B62D68" w:rsidP="001B70FA">
      <w:pPr>
        <w:rPr>
          <w:rFonts w:ascii="Times New Roman" w:hAnsi="Times New Roman"/>
          <w:b/>
          <w:sz w:val="28"/>
        </w:rPr>
      </w:pPr>
      <w:r w:rsidRPr="00741E17">
        <w:rPr>
          <w:rFonts w:ascii="Times New Roman" w:hAnsi="Times New Roman"/>
          <w:b/>
          <w:sz w:val="28"/>
        </w:rPr>
        <w:t>TOP 8: Antrag auf Entlastung des Vorstandes</w:t>
      </w:r>
    </w:p>
    <w:p w:rsidR="00B62D68" w:rsidRDefault="00B62D68" w:rsidP="001B70FA">
      <w:pPr>
        <w:ind w:left="1416" w:hanging="1416"/>
        <w:rPr>
          <w:rFonts w:ascii="Times New Roman" w:hAnsi="Times New Roman"/>
          <w:sz w:val="28"/>
        </w:rPr>
      </w:pPr>
      <w:r>
        <w:rPr>
          <w:rFonts w:ascii="Times New Roman" w:hAnsi="Times New Roman"/>
          <w:sz w:val="28"/>
        </w:rPr>
        <w:t xml:space="preserve">Frau </w:t>
      </w:r>
      <w:proofErr w:type="spellStart"/>
      <w:r>
        <w:rPr>
          <w:rFonts w:ascii="Times New Roman" w:hAnsi="Times New Roman"/>
          <w:sz w:val="28"/>
        </w:rPr>
        <w:t>Struthoff</w:t>
      </w:r>
      <w:proofErr w:type="spellEnd"/>
      <w:r>
        <w:rPr>
          <w:rFonts w:ascii="Times New Roman" w:hAnsi="Times New Roman"/>
          <w:sz w:val="28"/>
        </w:rPr>
        <w:t xml:space="preserve"> stellt den Antrag auf Einzelentlastung. Diesem wird einstimmig </w:t>
      </w:r>
    </w:p>
    <w:p w:rsidR="00B62D68" w:rsidRDefault="00B62D68" w:rsidP="001B70FA">
      <w:pPr>
        <w:ind w:left="1416" w:hanging="1416"/>
        <w:rPr>
          <w:rFonts w:ascii="Times New Roman" w:hAnsi="Times New Roman"/>
          <w:sz w:val="28"/>
        </w:rPr>
      </w:pPr>
      <w:r>
        <w:rPr>
          <w:rFonts w:ascii="Times New Roman" w:hAnsi="Times New Roman"/>
          <w:sz w:val="28"/>
        </w:rPr>
        <w:t>zugestimmt.</w:t>
      </w:r>
    </w:p>
    <w:p w:rsidR="00B62D68" w:rsidRDefault="00B62D68" w:rsidP="001B70FA">
      <w:pPr>
        <w:ind w:left="1416" w:hanging="1416"/>
        <w:rPr>
          <w:rFonts w:ascii="Times New Roman" w:hAnsi="Times New Roman"/>
          <w:sz w:val="28"/>
        </w:rPr>
      </w:pPr>
      <w:r>
        <w:rPr>
          <w:rFonts w:ascii="Times New Roman" w:hAnsi="Times New Roman"/>
          <w:sz w:val="28"/>
        </w:rPr>
        <w:t xml:space="preserve">Frau Dr. Knoll, Herr Hüllen, Herr Farwig, Frau Herz und Frau Uhrig werden </w:t>
      </w:r>
    </w:p>
    <w:p w:rsidR="00B62D68" w:rsidRDefault="00B415E4" w:rsidP="001B70FA">
      <w:pPr>
        <w:ind w:left="1416" w:hanging="1416"/>
        <w:rPr>
          <w:rFonts w:ascii="Times New Roman" w:hAnsi="Times New Roman"/>
          <w:sz w:val="28"/>
        </w:rPr>
      </w:pPr>
      <w:r>
        <w:rPr>
          <w:rFonts w:ascii="Times New Roman" w:hAnsi="Times New Roman"/>
          <w:sz w:val="28"/>
        </w:rPr>
        <w:t>j</w:t>
      </w:r>
      <w:r w:rsidR="00B62D68">
        <w:rPr>
          <w:rFonts w:ascii="Times New Roman" w:hAnsi="Times New Roman"/>
          <w:sz w:val="28"/>
        </w:rPr>
        <w:t>eweils einstimmig einzeln entlastet.</w:t>
      </w:r>
    </w:p>
    <w:p w:rsidR="00B62D68" w:rsidRDefault="00B62D68" w:rsidP="001B70FA">
      <w:pPr>
        <w:ind w:left="1416" w:hanging="1416"/>
        <w:rPr>
          <w:rFonts w:ascii="Times New Roman" w:hAnsi="Times New Roman"/>
          <w:sz w:val="28"/>
        </w:rPr>
      </w:pPr>
      <w:r>
        <w:rPr>
          <w:rFonts w:ascii="Times New Roman" w:hAnsi="Times New Roman"/>
          <w:sz w:val="28"/>
        </w:rPr>
        <w:lastRenderedPageBreak/>
        <w:t xml:space="preserve">Frau </w:t>
      </w:r>
      <w:proofErr w:type="spellStart"/>
      <w:r>
        <w:rPr>
          <w:rFonts w:ascii="Times New Roman" w:hAnsi="Times New Roman"/>
          <w:sz w:val="28"/>
        </w:rPr>
        <w:t>Struthoff</w:t>
      </w:r>
      <w:proofErr w:type="spellEnd"/>
      <w:r>
        <w:rPr>
          <w:rFonts w:ascii="Times New Roman" w:hAnsi="Times New Roman"/>
          <w:sz w:val="28"/>
        </w:rPr>
        <w:t xml:space="preserve"> beantragt, Herrn Bücking für den Zeitraum vom 1.1.17 bis 8.4.17 </w:t>
      </w:r>
    </w:p>
    <w:p w:rsidR="00B62D68" w:rsidRDefault="00B62D68" w:rsidP="001B70FA">
      <w:pPr>
        <w:ind w:left="1416" w:hanging="1416"/>
        <w:rPr>
          <w:rFonts w:ascii="Times New Roman" w:hAnsi="Times New Roman"/>
          <w:sz w:val="28"/>
        </w:rPr>
      </w:pPr>
      <w:r>
        <w:rPr>
          <w:rFonts w:ascii="Times New Roman" w:hAnsi="Times New Roman"/>
          <w:sz w:val="28"/>
        </w:rPr>
        <w:t>nur teilweise bis auf die genannten Punkte sowie das Steuerseminar Ende 2015</w:t>
      </w:r>
    </w:p>
    <w:p w:rsidR="006E0B84" w:rsidRPr="00C575B2" w:rsidRDefault="00B62D68" w:rsidP="00A77F0D">
      <w:pPr>
        <w:ind w:firstLine="2"/>
        <w:rPr>
          <w:rFonts w:ascii="Times New Roman" w:hAnsi="Times New Roman"/>
          <w:sz w:val="28"/>
        </w:rPr>
      </w:pPr>
      <w:r w:rsidRPr="00C575B2">
        <w:rPr>
          <w:rFonts w:ascii="Times New Roman" w:hAnsi="Times New Roman"/>
          <w:sz w:val="28"/>
        </w:rPr>
        <w:t xml:space="preserve">zu entlasten. </w:t>
      </w:r>
      <w:r w:rsidR="006E0B84" w:rsidRPr="00C575B2">
        <w:rPr>
          <w:rFonts w:ascii="Times New Roman" w:hAnsi="Times New Roman"/>
          <w:sz w:val="28"/>
        </w:rPr>
        <w:t xml:space="preserve">Herr Bücking wird </w:t>
      </w:r>
      <w:r w:rsidR="00A77F0D" w:rsidRPr="00C575B2">
        <w:rPr>
          <w:rFonts w:ascii="Times New Roman" w:hAnsi="Times New Roman"/>
          <w:sz w:val="28"/>
        </w:rPr>
        <w:t xml:space="preserve">mit 19 Ja-Stimmen, </w:t>
      </w:r>
      <w:r w:rsidR="006E0B84" w:rsidRPr="00C575B2">
        <w:rPr>
          <w:rFonts w:ascii="Times New Roman" w:hAnsi="Times New Roman"/>
          <w:sz w:val="28"/>
        </w:rPr>
        <w:t xml:space="preserve">6 </w:t>
      </w:r>
      <w:r w:rsidRPr="00C575B2">
        <w:rPr>
          <w:rFonts w:ascii="Times New Roman" w:hAnsi="Times New Roman"/>
          <w:sz w:val="28"/>
        </w:rPr>
        <w:t>Gegenstimmen</w:t>
      </w:r>
      <w:r w:rsidR="006E0B84" w:rsidRPr="00C575B2">
        <w:rPr>
          <w:rFonts w:ascii="Times New Roman" w:hAnsi="Times New Roman"/>
          <w:sz w:val="28"/>
        </w:rPr>
        <w:t xml:space="preserve"> </w:t>
      </w:r>
      <w:r w:rsidR="00A77F0D" w:rsidRPr="00C575B2">
        <w:rPr>
          <w:rFonts w:ascii="Times New Roman" w:hAnsi="Times New Roman"/>
          <w:sz w:val="28"/>
        </w:rPr>
        <w:t xml:space="preserve">und keiner Enthaltung </w:t>
      </w:r>
      <w:r w:rsidR="006E0B84" w:rsidRPr="00C575B2">
        <w:rPr>
          <w:rFonts w:ascii="Times New Roman" w:hAnsi="Times New Roman"/>
          <w:sz w:val="28"/>
        </w:rPr>
        <w:t>in der genannten Weise teilentlastet.</w:t>
      </w:r>
    </w:p>
    <w:p w:rsidR="006E0B84" w:rsidRDefault="006E0B84" w:rsidP="001B70FA">
      <w:pPr>
        <w:ind w:left="1416" w:hanging="1416"/>
        <w:rPr>
          <w:rFonts w:ascii="Times New Roman" w:hAnsi="Times New Roman"/>
          <w:sz w:val="28"/>
        </w:rPr>
      </w:pPr>
      <w:r>
        <w:rPr>
          <w:rFonts w:ascii="Times New Roman" w:hAnsi="Times New Roman"/>
          <w:sz w:val="28"/>
        </w:rPr>
        <w:t>Die Hauptversammlung stellt folgenden Antrag an den Vorstand:</w:t>
      </w:r>
    </w:p>
    <w:p w:rsidR="006E0B84" w:rsidRDefault="006E0B84" w:rsidP="001B70FA">
      <w:pPr>
        <w:ind w:left="1416" w:hanging="1416"/>
        <w:rPr>
          <w:rFonts w:ascii="Times New Roman" w:hAnsi="Times New Roman"/>
          <w:sz w:val="28"/>
        </w:rPr>
      </w:pPr>
      <w:r>
        <w:rPr>
          <w:rFonts w:ascii="Times New Roman" w:hAnsi="Times New Roman"/>
          <w:sz w:val="28"/>
        </w:rPr>
        <w:t xml:space="preserve">Die Gelder aus 2017 werden zurückgefordert. Rückforderungsansprüche aus </w:t>
      </w:r>
    </w:p>
    <w:p w:rsidR="006E0B84" w:rsidRDefault="006E0B84" w:rsidP="001B70FA">
      <w:pPr>
        <w:ind w:left="1416" w:hanging="1416"/>
        <w:rPr>
          <w:rFonts w:ascii="Times New Roman" w:hAnsi="Times New Roman"/>
          <w:sz w:val="28"/>
        </w:rPr>
      </w:pPr>
      <w:r>
        <w:rPr>
          <w:rFonts w:ascii="Times New Roman" w:hAnsi="Times New Roman"/>
          <w:sz w:val="28"/>
        </w:rPr>
        <w:t xml:space="preserve">2016 für den Besuch des Steuerseminars sollen geprüft werden und auch dieses </w:t>
      </w:r>
    </w:p>
    <w:p w:rsidR="006E0B84" w:rsidRDefault="006E0B84" w:rsidP="001B70FA">
      <w:pPr>
        <w:ind w:left="1416" w:hanging="1416"/>
        <w:rPr>
          <w:rFonts w:ascii="Times New Roman" w:hAnsi="Times New Roman"/>
          <w:sz w:val="28"/>
        </w:rPr>
      </w:pPr>
      <w:r>
        <w:rPr>
          <w:rFonts w:ascii="Times New Roman" w:hAnsi="Times New Roman"/>
          <w:sz w:val="28"/>
        </w:rPr>
        <w:t>Geld ev</w:t>
      </w:r>
      <w:r w:rsidR="00A77F0D" w:rsidRPr="000C17BA">
        <w:rPr>
          <w:rFonts w:ascii="Times New Roman" w:hAnsi="Times New Roman"/>
          <w:sz w:val="28"/>
        </w:rPr>
        <w:t>tl</w:t>
      </w:r>
      <w:r>
        <w:rPr>
          <w:rFonts w:ascii="Times New Roman" w:hAnsi="Times New Roman"/>
          <w:sz w:val="28"/>
        </w:rPr>
        <w:t>. zurückgefordert werden.</w:t>
      </w:r>
    </w:p>
    <w:p w:rsidR="001B70FA" w:rsidRDefault="006E0B84" w:rsidP="001B70FA">
      <w:pPr>
        <w:ind w:left="1416" w:hanging="1416"/>
        <w:rPr>
          <w:rFonts w:ascii="Times New Roman" w:hAnsi="Times New Roman"/>
          <w:sz w:val="28"/>
        </w:rPr>
      </w:pPr>
      <w:r>
        <w:rPr>
          <w:rFonts w:ascii="Times New Roman" w:hAnsi="Times New Roman"/>
          <w:sz w:val="28"/>
        </w:rPr>
        <w:t>Diesem Antrag wird einstimmig zugestimmt.</w:t>
      </w:r>
    </w:p>
    <w:p w:rsidR="001B70FA" w:rsidRDefault="001B70FA" w:rsidP="001B70FA">
      <w:pPr>
        <w:ind w:left="1416" w:hanging="1416"/>
        <w:rPr>
          <w:rFonts w:ascii="Times New Roman" w:hAnsi="Times New Roman"/>
          <w:sz w:val="28"/>
        </w:rPr>
      </w:pPr>
    </w:p>
    <w:p w:rsidR="001B70FA" w:rsidRPr="00741E17" w:rsidRDefault="001B70FA" w:rsidP="001B70FA">
      <w:pPr>
        <w:rPr>
          <w:rFonts w:ascii="Times New Roman" w:hAnsi="Times New Roman"/>
          <w:b/>
          <w:sz w:val="28"/>
        </w:rPr>
      </w:pPr>
      <w:r w:rsidRPr="00741E17">
        <w:rPr>
          <w:rFonts w:ascii="Times New Roman" w:hAnsi="Times New Roman"/>
          <w:b/>
          <w:sz w:val="28"/>
        </w:rPr>
        <w:t>TOP 9: Übergangsregelung Vorsitz des Landesverbandes</w:t>
      </w:r>
    </w:p>
    <w:p w:rsidR="001B70FA" w:rsidRDefault="001B70FA" w:rsidP="001B70FA">
      <w:pPr>
        <w:ind w:left="1416" w:hanging="1416"/>
        <w:rPr>
          <w:rFonts w:ascii="Times New Roman" w:hAnsi="Times New Roman"/>
          <w:sz w:val="28"/>
        </w:rPr>
      </w:pPr>
      <w:r>
        <w:rPr>
          <w:rFonts w:ascii="Times New Roman" w:hAnsi="Times New Roman"/>
          <w:sz w:val="28"/>
        </w:rPr>
        <w:t xml:space="preserve">Frau Dr. Knoll ist am 17. März 2018 als Unterrichtsbeauftragte in das Präsidium </w:t>
      </w:r>
    </w:p>
    <w:p w:rsidR="001B70FA" w:rsidRDefault="001B70FA" w:rsidP="001B70FA">
      <w:pPr>
        <w:ind w:left="1416" w:hanging="1416"/>
        <w:rPr>
          <w:rFonts w:ascii="Times New Roman" w:hAnsi="Times New Roman"/>
          <w:sz w:val="28"/>
        </w:rPr>
      </w:pPr>
      <w:r>
        <w:rPr>
          <w:rFonts w:ascii="Times New Roman" w:hAnsi="Times New Roman"/>
          <w:sz w:val="28"/>
        </w:rPr>
        <w:t xml:space="preserve">des DBV gewählt worden. Sie tritt auf der aktuellen Hauptversammlung als </w:t>
      </w:r>
    </w:p>
    <w:p w:rsidR="001B70FA" w:rsidRDefault="001B70FA" w:rsidP="001B70FA">
      <w:pPr>
        <w:ind w:left="1416" w:hanging="1416"/>
        <w:rPr>
          <w:rFonts w:ascii="Times New Roman" w:hAnsi="Times New Roman"/>
          <w:sz w:val="28"/>
        </w:rPr>
      </w:pPr>
      <w:r>
        <w:rPr>
          <w:rFonts w:ascii="Times New Roman" w:hAnsi="Times New Roman"/>
          <w:sz w:val="28"/>
        </w:rPr>
        <w:t xml:space="preserve">Vorsitzende des Landesverbandes Hamburg-Bremen zurück. Frau Herz stellt </w:t>
      </w:r>
    </w:p>
    <w:p w:rsidR="001B70FA" w:rsidRDefault="001B70FA" w:rsidP="001B70FA">
      <w:pPr>
        <w:ind w:left="1416" w:hanging="1416"/>
        <w:rPr>
          <w:rFonts w:ascii="Times New Roman" w:hAnsi="Times New Roman"/>
          <w:sz w:val="28"/>
        </w:rPr>
      </w:pPr>
      <w:r>
        <w:rPr>
          <w:rFonts w:ascii="Times New Roman" w:hAnsi="Times New Roman"/>
          <w:sz w:val="28"/>
        </w:rPr>
        <w:t xml:space="preserve">den Dringlichkeitsantrag, dass ein neuer Vorsitzender sowie ein ständiger </w:t>
      </w:r>
    </w:p>
    <w:p w:rsidR="001B70FA" w:rsidRDefault="001B70FA" w:rsidP="001B70FA">
      <w:pPr>
        <w:ind w:left="1416" w:hanging="1416"/>
        <w:rPr>
          <w:rFonts w:ascii="Times New Roman" w:hAnsi="Times New Roman"/>
          <w:sz w:val="28"/>
        </w:rPr>
      </w:pPr>
      <w:r>
        <w:rPr>
          <w:rFonts w:ascii="Times New Roman" w:hAnsi="Times New Roman"/>
          <w:sz w:val="28"/>
        </w:rPr>
        <w:t>Vertreter in der laufenden Sitzung gewählt werden. Diesem Antrag wird</w:t>
      </w:r>
    </w:p>
    <w:p w:rsidR="001B70FA" w:rsidRDefault="00B415E4" w:rsidP="001B70FA">
      <w:pPr>
        <w:ind w:left="1416" w:hanging="1416"/>
        <w:rPr>
          <w:rFonts w:ascii="Times New Roman" w:hAnsi="Times New Roman"/>
          <w:sz w:val="28"/>
        </w:rPr>
      </w:pPr>
      <w:r>
        <w:rPr>
          <w:rFonts w:ascii="Times New Roman" w:hAnsi="Times New Roman"/>
          <w:sz w:val="28"/>
        </w:rPr>
        <w:t>e</w:t>
      </w:r>
      <w:r w:rsidR="001B70FA">
        <w:rPr>
          <w:rFonts w:ascii="Times New Roman" w:hAnsi="Times New Roman"/>
          <w:sz w:val="28"/>
        </w:rPr>
        <w:t>instimmig zugestimmt. Frau Herz übernimmt die Leitung der Versammlung.</w:t>
      </w:r>
    </w:p>
    <w:p w:rsidR="001B70FA" w:rsidRDefault="001B70FA" w:rsidP="001B70FA">
      <w:pPr>
        <w:ind w:left="1416" w:hanging="1416"/>
        <w:rPr>
          <w:rFonts w:ascii="Times New Roman" w:hAnsi="Times New Roman"/>
          <w:sz w:val="28"/>
        </w:rPr>
      </w:pPr>
      <w:r>
        <w:rPr>
          <w:rFonts w:ascii="Times New Roman" w:hAnsi="Times New Roman"/>
          <w:sz w:val="28"/>
        </w:rPr>
        <w:t xml:space="preserve">Herr Farwig wird als neuer Vorsitzender vorgeschlagen, als sein Vertreter wird </w:t>
      </w:r>
    </w:p>
    <w:p w:rsidR="001B70FA" w:rsidRDefault="001B70FA" w:rsidP="001B70FA">
      <w:pPr>
        <w:ind w:left="1416" w:hanging="1416"/>
        <w:rPr>
          <w:rFonts w:ascii="Times New Roman" w:hAnsi="Times New Roman"/>
          <w:sz w:val="28"/>
        </w:rPr>
      </w:pPr>
      <w:r>
        <w:rPr>
          <w:rFonts w:ascii="Times New Roman" w:hAnsi="Times New Roman"/>
          <w:sz w:val="28"/>
        </w:rPr>
        <w:t xml:space="preserve">Herr Hüllen vorgeschlagen. </w:t>
      </w:r>
    </w:p>
    <w:p w:rsidR="001B70FA" w:rsidRDefault="001B70FA" w:rsidP="001B70FA">
      <w:pPr>
        <w:ind w:left="1416" w:hanging="1416"/>
        <w:rPr>
          <w:rFonts w:ascii="Times New Roman" w:hAnsi="Times New Roman"/>
          <w:sz w:val="28"/>
        </w:rPr>
      </w:pPr>
      <w:r>
        <w:rPr>
          <w:rFonts w:ascii="Times New Roman" w:hAnsi="Times New Roman"/>
          <w:sz w:val="28"/>
        </w:rPr>
        <w:t xml:space="preserve">Herr Farwig wird einstimmig zum Vorsitzenden des LV gewählt, er nimmt die </w:t>
      </w:r>
    </w:p>
    <w:p w:rsidR="001B70FA" w:rsidRDefault="001B70FA" w:rsidP="001B70FA">
      <w:pPr>
        <w:ind w:left="1416" w:hanging="1416"/>
        <w:rPr>
          <w:rFonts w:ascii="Times New Roman" w:hAnsi="Times New Roman"/>
          <w:sz w:val="28"/>
        </w:rPr>
      </w:pPr>
      <w:r>
        <w:rPr>
          <w:rFonts w:ascii="Times New Roman" w:hAnsi="Times New Roman"/>
          <w:sz w:val="28"/>
        </w:rPr>
        <w:t>Wahl an.</w:t>
      </w:r>
    </w:p>
    <w:p w:rsidR="00452CBB" w:rsidRDefault="001B70FA" w:rsidP="001B70FA">
      <w:pPr>
        <w:ind w:left="1416" w:hanging="1416"/>
        <w:rPr>
          <w:rFonts w:ascii="Times New Roman" w:hAnsi="Times New Roman"/>
          <w:sz w:val="28"/>
        </w:rPr>
      </w:pPr>
      <w:r>
        <w:rPr>
          <w:rFonts w:ascii="Times New Roman" w:hAnsi="Times New Roman"/>
          <w:sz w:val="28"/>
        </w:rPr>
        <w:t>Herr Hüllen wird einstimmig zum ständigen Vert</w:t>
      </w:r>
      <w:r w:rsidR="00452CBB">
        <w:rPr>
          <w:rFonts w:ascii="Times New Roman" w:hAnsi="Times New Roman"/>
          <w:sz w:val="28"/>
        </w:rPr>
        <w:t>r</w:t>
      </w:r>
      <w:r>
        <w:rPr>
          <w:rFonts w:ascii="Times New Roman" w:hAnsi="Times New Roman"/>
          <w:sz w:val="28"/>
        </w:rPr>
        <w:t>eter</w:t>
      </w:r>
      <w:r w:rsidR="00452CBB">
        <w:rPr>
          <w:rFonts w:ascii="Times New Roman" w:hAnsi="Times New Roman"/>
          <w:sz w:val="28"/>
        </w:rPr>
        <w:t xml:space="preserve"> gewählt, er nimmt die </w:t>
      </w:r>
    </w:p>
    <w:p w:rsidR="00452CBB" w:rsidRDefault="00452CBB" w:rsidP="001B70FA">
      <w:pPr>
        <w:ind w:left="1416" w:hanging="1416"/>
        <w:rPr>
          <w:rFonts w:ascii="Times New Roman" w:hAnsi="Times New Roman"/>
          <w:sz w:val="28"/>
        </w:rPr>
      </w:pPr>
      <w:r>
        <w:rPr>
          <w:rFonts w:ascii="Times New Roman" w:hAnsi="Times New Roman"/>
          <w:sz w:val="28"/>
        </w:rPr>
        <w:t>Wahl an.</w:t>
      </w:r>
    </w:p>
    <w:p w:rsidR="00EA2F31" w:rsidRDefault="00452CBB" w:rsidP="001B70FA">
      <w:pPr>
        <w:ind w:left="1416" w:hanging="1416"/>
        <w:rPr>
          <w:rFonts w:ascii="Times New Roman" w:hAnsi="Times New Roman"/>
          <w:sz w:val="28"/>
        </w:rPr>
      </w:pPr>
      <w:r>
        <w:rPr>
          <w:rFonts w:ascii="Times New Roman" w:hAnsi="Times New Roman"/>
          <w:sz w:val="28"/>
        </w:rPr>
        <w:t>Herr Farwig übernimmt die Versammlungsleitung.</w:t>
      </w:r>
    </w:p>
    <w:p w:rsidR="00204853" w:rsidRDefault="00204853" w:rsidP="001B70FA">
      <w:pPr>
        <w:ind w:left="1416" w:hanging="1416"/>
        <w:rPr>
          <w:rFonts w:ascii="Times New Roman" w:hAnsi="Times New Roman"/>
          <w:sz w:val="28"/>
        </w:rPr>
      </w:pPr>
    </w:p>
    <w:p w:rsidR="00204853" w:rsidRPr="00741E17" w:rsidRDefault="00204853" w:rsidP="00204853">
      <w:pPr>
        <w:jc w:val="both"/>
        <w:rPr>
          <w:rFonts w:ascii="Times New Roman" w:hAnsi="Times New Roman"/>
          <w:b/>
          <w:sz w:val="28"/>
        </w:rPr>
      </w:pPr>
      <w:r w:rsidRPr="00741E17">
        <w:rPr>
          <w:rFonts w:ascii="Times New Roman" w:hAnsi="Times New Roman"/>
          <w:b/>
          <w:sz w:val="28"/>
        </w:rPr>
        <w:t>TOP 10: Wahl des Schieds- und Disziplinargerichts</w:t>
      </w:r>
    </w:p>
    <w:p w:rsidR="00204853" w:rsidRDefault="00204853" w:rsidP="00204853">
      <w:pPr>
        <w:jc w:val="both"/>
        <w:rPr>
          <w:rFonts w:ascii="Times New Roman" w:hAnsi="Times New Roman"/>
          <w:sz w:val="28"/>
        </w:rPr>
      </w:pPr>
      <w:r>
        <w:rPr>
          <w:rFonts w:ascii="Times New Roman" w:hAnsi="Times New Roman"/>
          <w:sz w:val="28"/>
        </w:rPr>
        <w:t xml:space="preserve">Aus dem alten Schieds- und Disziplinargericht haben Frau Schlichte-Teichmann, </w:t>
      </w:r>
      <w:proofErr w:type="gramStart"/>
      <w:r>
        <w:rPr>
          <w:rFonts w:ascii="Times New Roman" w:hAnsi="Times New Roman"/>
          <w:sz w:val="28"/>
        </w:rPr>
        <w:t>Herr</w:t>
      </w:r>
      <w:proofErr w:type="gramEnd"/>
      <w:r>
        <w:rPr>
          <w:rFonts w:ascii="Times New Roman" w:hAnsi="Times New Roman"/>
          <w:sz w:val="28"/>
        </w:rPr>
        <w:t xml:space="preserve"> Ketzer, Herr Pokorny und Herr Schoolmann erklärt, dass sie nicht mehr zur Verfügung stehen. Frau Krautmacher ist bereit weiterzumachen.</w:t>
      </w:r>
    </w:p>
    <w:p w:rsidR="00204853" w:rsidRDefault="00204853" w:rsidP="00204853">
      <w:pPr>
        <w:jc w:val="both"/>
        <w:rPr>
          <w:rFonts w:ascii="Times New Roman" w:hAnsi="Times New Roman"/>
          <w:sz w:val="28"/>
        </w:rPr>
      </w:pPr>
      <w:r>
        <w:rPr>
          <w:rFonts w:ascii="Times New Roman" w:hAnsi="Times New Roman"/>
          <w:sz w:val="28"/>
        </w:rPr>
        <w:t xml:space="preserve">Als neuer Vorsitzender wird Herr Martin </w:t>
      </w:r>
      <w:proofErr w:type="spellStart"/>
      <w:r>
        <w:rPr>
          <w:rFonts w:ascii="Times New Roman" w:hAnsi="Times New Roman"/>
          <w:sz w:val="28"/>
        </w:rPr>
        <w:t>Rehder</w:t>
      </w:r>
      <w:proofErr w:type="spellEnd"/>
      <w:r>
        <w:rPr>
          <w:rFonts w:ascii="Times New Roman" w:hAnsi="Times New Roman"/>
          <w:sz w:val="28"/>
        </w:rPr>
        <w:t xml:space="preserve"> vorgeschlagen, als Beisitzer Frau Cristina </w:t>
      </w:r>
      <w:proofErr w:type="spellStart"/>
      <w:r>
        <w:rPr>
          <w:rFonts w:ascii="Times New Roman" w:hAnsi="Times New Roman"/>
          <w:sz w:val="28"/>
        </w:rPr>
        <w:t>Padon</w:t>
      </w:r>
      <w:proofErr w:type="spellEnd"/>
      <w:r>
        <w:rPr>
          <w:rFonts w:ascii="Times New Roman" w:hAnsi="Times New Roman"/>
          <w:sz w:val="28"/>
        </w:rPr>
        <w:t xml:space="preserve"> und Herr Michael Pauly, als stellvertretende Beisitzer Frau Gabriele </w:t>
      </w:r>
      <w:proofErr w:type="spellStart"/>
      <w:r>
        <w:rPr>
          <w:rFonts w:ascii="Times New Roman" w:hAnsi="Times New Roman"/>
          <w:sz w:val="28"/>
        </w:rPr>
        <w:t>Cappeller</w:t>
      </w:r>
      <w:proofErr w:type="spellEnd"/>
      <w:r>
        <w:rPr>
          <w:rFonts w:ascii="Times New Roman" w:hAnsi="Times New Roman"/>
          <w:sz w:val="28"/>
        </w:rPr>
        <w:t xml:space="preserve"> und Frau Magdalene Krautmacher. Es gibt keine weiteren Vorschläge.</w:t>
      </w:r>
    </w:p>
    <w:p w:rsidR="00204853" w:rsidRDefault="00204853" w:rsidP="00204853">
      <w:pPr>
        <w:jc w:val="both"/>
        <w:rPr>
          <w:rFonts w:ascii="Times New Roman" w:hAnsi="Times New Roman"/>
          <w:sz w:val="28"/>
        </w:rPr>
      </w:pPr>
      <w:r>
        <w:rPr>
          <w:rFonts w:ascii="Times New Roman" w:hAnsi="Times New Roman"/>
          <w:sz w:val="28"/>
        </w:rPr>
        <w:t xml:space="preserve">Herr </w:t>
      </w:r>
      <w:proofErr w:type="spellStart"/>
      <w:r>
        <w:rPr>
          <w:rFonts w:ascii="Times New Roman" w:hAnsi="Times New Roman"/>
          <w:sz w:val="28"/>
        </w:rPr>
        <w:t>Rehder</w:t>
      </w:r>
      <w:proofErr w:type="spellEnd"/>
      <w:r>
        <w:rPr>
          <w:rFonts w:ascii="Times New Roman" w:hAnsi="Times New Roman"/>
          <w:sz w:val="28"/>
        </w:rPr>
        <w:t xml:space="preserve"> wird einstimmig zum Vorsitzenden des Schieds- und Disziplinargerichts gewählt. Seine schriftliche Einverständniserklärung liegt vor.</w:t>
      </w:r>
    </w:p>
    <w:p w:rsidR="00204853" w:rsidRDefault="00204853" w:rsidP="00204853">
      <w:pPr>
        <w:jc w:val="both"/>
        <w:rPr>
          <w:rFonts w:ascii="Times New Roman" w:hAnsi="Times New Roman"/>
          <w:sz w:val="28"/>
        </w:rPr>
      </w:pPr>
      <w:r>
        <w:rPr>
          <w:rFonts w:ascii="Times New Roman" w:hAnsi="Times New Roman"/>
          <w:sz w:val="28"/>
        </w:rPr>
        <w:t xml:space="preserve">Frau </w:t>
      </w:r>
      <w:proofErr w:type="spellStart"/>
      <w:r>
        <w:rPr>
          <w:rFonts w:ascii="Times New Roman" w:hAnsi="Times New Roman"/>
          <w:sz w:val="28"/>
        </w:rPr>
        <w:t>Padon</w:t>
      </w:r>
      <w:proofErr w:type="spellEnd"/>
      <w:r>
        <w:rPr>
          <w:rFonts w:ascii="Times New Roman" w:hAnsi="Times New Roman"/>
          <w:sz w:val="28"/>
        </w:rPr>
        <w:t xml:space="preserve"> wird einstimmig als Beisitzerin gewählt. Ihre schriftliche Einverständniserklärung liegt vor.</w:t>
      </w:r>
    </w:p>
    <w:p w:rsidR="00204853" w:rsidRDefault="00204853" w:rsidP="00204853">
      <w:pPr>
        <w:jc w:val="both"/>
        <w:rPr>
          <w:rFonts w:ascii="Times New Roman" w:hAnsi="Times New Roman"/>
          <w:sz w:val="28"/>
        </w:rPr>
      </w:pPr>
      <w:r>
        <w:rPr>
          <w:rFonts w:ascii="Times New Roman" w:hAnsi="Times New Roman"/>
          <w:sz w:val="28"/>
        </w:rPr>
        <w:t>Herr Pauly wird einstimmig als Beisitzer gewählt. Seine schriftliche Einverständniserklärung liegt vor.</w:t>
      </w:r>
    </w:p>
    <w:p w:rsidR="00204853" w:rsidRDefault="00204853" w:rsidP="00204853">
      <w:pPr>
        <w:jc w:val="both"/>
        <w:rPr>
          <w:rFonts w:ascii="Times New Roman" w:hAnsi="Times New Roman"/>
          <w:sz w:val="28"/>
        </w:rPr>
      </w:pPr>
      <w:r>
        <w:rPr>
          <w:rFonts w:ascii="Times New Roman" w:hAnsi="Times New Roman"/>
          <w:sz w:val="28"/>
        </w:rPr>
        <w:t xml:space="preserve">Frau </w:t>
      </w:r>
      <w:proofErr w:type="spellStart"/>
      <w:r>
        <w:rPr>
          <w:rFonts w:ascii="Times New Roman" w:hAnsi="Times New Roman"/>
          <w:sz w:val="28"/>
        </w:rPr>
        <w:t>Cappeller</w:t>
      </w:r>
      <w:proofErr w:type="spellEnd"/>
      <w:r>
        <w:rPr>
          <w:rFonts w:ascii="Times New Roman" w:hAnsi="Times New Roman"/>
          <w:sz w:val="28"/>
        </w:rPr>
        <w:t xml:space="preserve"> wird einstimmig als stellvertretende Beisitzerin gewählt. Sie nimmt die Wahl an.</w:t>
      </w:r>
    </w:p>
    <w:p w:rsidR="00204853" w:rsidRDefault="00204853" w:rsidP="00204853">
      <w:pPr>
        <w:jc w:val="both"/>
        <w:rPr>
          <w:rFonts w:ascii="Times New Roman" w:hAnsi="Times New Roman"/>
          <w:sz w:val="28"/>
        </w:rPr>
      </w:pPr>
      <w:r>
        <w:rPr>
          <w:rFonts w:ascii="Times New Roman" w:hAnsi="Times New Roman"/>
          <w:sz w:val="28"/>
        </w:rPr>
        <w:t>Frau Krautmacher wird mit 6 Gegenstimmen als stellvertretende Beisitzerin gewählt. Ihre schriftliche Einverständniserklärung liegt vor.</w:t>
      </w:r>
    </w:p>
    <w:p w:rsidR="00204853" w:rsidRDefault="00204853" w:rsidP="00204853">
      <w:pPr>
        <w:jc w:val="both"/>
        <w:rPr>
          <w:rFonts w:ascii="Times New Roman" w:hAnsi="Times New Roman"/>
          <w:sz w:val="28"/>
        </w:rPr>
      </w:pPr>
      <w:r>
        <w:rPr>
          <w:rFonts w:ascii="Times New Roman" w:hAnsi="Times New Roman"/>
          <w:sz w:val="28"/>
        </w:rPr>
        <w:lastRenderedPageBreak/>
        <w:t xml:space="preserve">Frau </w:t>
      </w:r>
      <w:proofErr w:type="spellStart"/>
      <w:r>
        <w:rPr>
          <w:rFonts w:ascii="Times New Roman" w:hAnsi="Times New Roman"/>
          <w:sz w:val="28"/>
        </w:rPr>
        <w:t>Padon</w:t>
      </w:r>
      <w:proofErr w:type="spellEnd"/>
      <w:r>
        <w:rPr>
          <w:rFonts w:ascii="Times New Roman" w:hAnsi="Times New Roman"/>
          <w:sz w:val="28"/>
        </w:rPr>
        <w:t xml:space="preserve"> wird einstimmig als Vertreterin des Vorsitzenden gewählt. Ihre schriftliche Einverständniserklärung liegt vor.</w:t>
      </w:r>
    </w:p>
    <w:p w:rsidR="00500693" w:rsidRDefault="00500693" w:rsidP="00500693">
      <w:pPr>
        <w:jc w:val="both"/>
        <w:rPr>
          <w:rFonts w:ascii="Times New Roman" w:hAnsi="Times New Roman"/>
          <w:sz w:val="28"/>
        </w:rPr>
      </w:pPr>
    </w:p>
    <w:p w:rsidR="00500693" w:rsidRPr="00741E17" w:rsidRDefault="00500693" w:rsidP="00500693">
      <w:pPr>
        <w:jc w:val="both"/>
        <w:rPr>
          <w:rFonts w:ascii="Times New Roman" w:hAnsi="Times New Roman"/>
          <w:b/>
          <w:sz w:val="28"/>
        </w:rPr>
      </w:pPr>
      <w:r w:rsidRPr="00741E17">
        <w:rPr>
          <w:rFonts w:ascii="Times New Roman" w:hAnsi="Times New Roman"/>
          <w:b/>
          <w:sz w:val="28"/>
        </w:rPr>
        <w:t>TOP 11: Wahl des Sportgerichts</w:t>
      </w:r>
    </w:p>
    <w:p w:rsidR="00500693" w:rsidRDefault="00500693" w:rsidP="00500693">
      <w:pPr>
        <w:jc w:val="both"/>
        <w:rPr>
          <w:rFonts w:ascii="Times New Roman" w:hAnsi="Times New Roman"/>
          <w:sz w:val="28"/>
        </w:rPr>
      </w:pPr>
      <w:r>
        <w:rPr>
          <w:rFonts w:ascii="Times New Roman" w:hAnsi="Times New Roman"/>
          <w:sz w:val="28"/>
        </w:rPr>
        <w:t xml:space="preserve">Als Vorsitzender wird Herr Joachim </w:t>
      </w:r>
      <w:proofErr w:type="spellStart"/>
      <w:r>
        <w:rPr>
          <w:rFonts w:ascii="Times New Roman" w:hAnsi="Times New Roman"/>
          <w:sz w:val="28"/>
        </w:rPr>
        <w:t>Cappeller</w:t>
      </w:r>
      <w:proofErr w:type="spellEnd"/>
      <w:r>
        <w:rPr>
          <w:rFonts w:ascii="Times New Roman" w:hAnsi="Times New Roman"/>
          <w:sz w:val="28"/>
        </w:rPr>
        <w:t xml:space="preserve"> vorgeschlagen. Er wird einstimmig gewählt. Seine schriftliche Einverständniserklärung liegt vor.</w:t>
      </w:r>
    </w:p>
    <w:p w:rsidR="00500693" w:rsidRDefault="00500693" w:rsidP="00500693">
      <w:pPr>
        <w:jc w:val="both"/>
        <w:rPr>
          <w:rFonts w:ascii="Times New Roman" w:hAnsi="Times New Roman"/>
          <w:sz w:val="28"/>
        </w:rPr>
      </w:pPr>
      <w:r>
        <w:rPr>
          <w:rFonts w:ascii="Times New Roman" w:hAnsi="Times New Roman"/>
          <w:sz w:val="28"/>
        </w:rPr>
        <w:t xml:space="preserve">Als Beisitzer wird Herr Dirk </w:t>
      </w:r>
      <w:proofErr w:type="spellStart"/>
      <w:r>
        <w:rPr>
          <w:rFonts w:ascii="Times New Roman" w:hAnsi="Times New Roman"/>
          <w:sz w:val="28"/>
        </w:rPr>
        <w:t>Sanne</w:t>
      </w:r>
      <w:proofErr w:type="spellEnd"/>
      <w:r>
        <w:rPr>
          <w:rFonts w:ascii="Times New Roman" w:hAnsi="Times New Roman"/>
          <w:sz w:val="28"/>
        </w:rPr>
        <w:t xml:space="preserve"> vorgeschlagen. Er wird einstimmig gewählt. Seine schriftliche Einverständniserklärung liegt vor.</w:t>
      </w:r>
    </w:p>
    <w:p w:rsidR="00500693" w:rsidRDefault="00500693" w:rsidP="00500693">
      <w:pPr>
        <w:jc w:val="both"/>
        <w:rPr>
          <w:rFonts w:ascii="Times New Roman" w:hAnsi="Times New Roman"/>
          <w:sz w:val="28"/>
        </w:rPr>
      </w:pPr>
      <w:r>
        <w:rPr>
          <w:rFonts w:ascii="Times New Roman" w:hAnsi="Times New Roman"/>
          <w:sz w:val="28"/>
        </w:rPr>
        <w:t xml:space="preserve">Als Beisitzer wird Herr Bodo </w:t>
      </w:r>
      <w:proofErr w:type="spellStart"/>
      <w:r>
        <w:rPr>
          <w:rFonts w:ascii="Times New Roman" w:hAnsi="Times New Roman"/>
          <w:sz w:val="28"/>
        </w:rPr>
        <w:t>Lagemann</w:t>
      </w:r>
      <w:proofErr w:type="spellEnd"/>
      <w:r>
        <w:rPr>
          <w:rFonts w:ascii="Times New Roman" w:hAnsi="Times New Roman"/>
          <w:sz w:val="28"/>
        </w:rPr>
        <w:t xml:space="preserve"> vorgeschlagen. Er wird einstimmig gewählt. Er nimmt die Wahl an.</w:t>
      </w:r>
    </w:p>
    <w:p w:rsidR="00500693" w:rsidRDefault="00500693" w:rsidP="00500693">
      <w:pPr>
        <w:jc w:val="both"/>
        <w:rPr>
          <w:rFonts w:ascii="Times New Roman" w:hAnsi="Times New Roman"/>
          <w:sz w:val="28"/>
        </w:rPr>
      </w:pPr>
      <w:r>
        <w:rPr>
          <w:rFonts w:ascii="Times New Roman" w:hAnsi="Times New Roman"/>
          <w:sz w:val="28"/>
        </w:rPr>
        <w:t>Als stellvertretende Beisitzerin wird Frau Katrin Farwig vorgeschlagen. Sie wird einstimmig gewählt. Ihre schriftliche Einverständniserklärung muss noch eingeholt werden.</w:t>
      </w:r>
      <w:r w:rsidR="00A77F0D">
        <w:rPr>
          <w:rFonts w:ascii="Times New Roman" w:hAnsi="Times New Roman"/>
          <w:sz w:val="28"/>
        </w:rPr>
        <w:t xml:space="preserve"> </w:t>
      </w:r>
    </w:p>
    <w:p w:rsidR="00500693" w:rsidRDefault="00500693" w:rsidP="00500693">
      <w:pPr>
        <w:jc w:val="both"/>
        <w:rPr>
          <w:rFonts w:ascii="Times New Roman" w:hAnsi="Times New Roman"/>
          <w:sz w:val="28"/>
        </w:rPr>
      </w:pPr>
      <w:r>
        <w:rPr>
          <w:rFonts w:ascii="Times New Roman" w:hAnsi="Times New Roman"/>
          <w:sz w:val="28"/>
        </w:rPr>
        <w:t>Als stellvertretende Beisitzerin wird Frau Magdalene Krautmacher vorgeschlagen. Sie wird einstimmig gewählt. Ihre schriftliche Einverständniserklärung liegt vor.</w:t>
      </w:r>
    </w:p>
    <w:p w:rsidR="00500693" w:rsidRDefault="00500693" w:rsidP="00500693">
      <w:pPr>
        <w:jc w:val="both"/>
        <w:rPr>
          <w:rFonts w:ascii="Times New Roman" w:hAnsi="Times New Roman"/>
          <w:sz w:val="28"/>
        </w:rPr>
      </w:pPr>
      <w:r>
        <w:rPr>
          <w:rFonts w:ascii="Times New Roman" w:hAnsi="Times New Roman"/>
          <w:sz w:val="28"/>
        </w:rPr>
        <w:t xml:space="preserve">Herr </w:t>
      </w:r>
      <w:proofErr w:type="spellStart"/>
      <w:r>
        <w:rPr>
          <w:rFonts w:ascii="Times New Roman" w:hAnsi="Times New Roman"/>
          <w:sz w:val="28"/>
        </w:rPr>
        <w:t>Lagemann</w:t>
      </w:r>
      <w:proofErr w:type="spellEnd"/>
      <w:r>
        <w:rPr>
          <w:rFonts w:ascii="Times New Roman" w:hAnsi="Times New Roman"/>
          <w:sz w:val="28"/>
        </w:rPr>
        <w:t xml:space="preserve"> wird einstimmig als Vertreter des Vorsitzenden gewählt. Er nimmt die Wahl an.</w:t>
      </w:r>
    </w:p>
    <w:p w:rsidR="00F5551D" w:rsidRDefault="00F5551D" w:rsidP="00204853">
      <w:pPr>
        <w:jc w:val="both"/>
        <w:rPr>
          <w:rFonts w:ascii="Times New Roman" w:hAnsi="Times New Roman"/>
          <w:sz w:val="28"/>
        </w:rPr>
      </w:pPr>
    </w:p>
    <w:p w:rsidR="007A5AFD" w:rsidRPr="00741E17" w:rsidRDefault="007A5AFD" w:rsidP="007A5AFD">
      <w:pPr>
        <w:jc w:val="both"/>
        <w:rPr>
          <w:rFonts w:ascii="Times New Roman" w:hAnsi="Times New Roman"/>
          <w:b/>
          <w:sz w:val="28"/>
        </w:rPr>
      </w:pPr>
      <w:r>
        <w:rPr>
          <w:rFonts w:ascii="Times New Roman" w:hAnsi="Times New Roman"/>
          <w:b/>
          <w:sz w:val="28"/>
        </w:rPr>
        <w:t>TOP 14</w:t>
      </w:r>
      <w:r w:rsidRPr="00741E17">
        <w:rPr>
          <w:rFonts w:ascii="Times New Roman" w:hAnsi="Times New Roman"/>
          <w:b/>
          <w:sz w:val="28"/>
        </w:rPr>
        <w:t xml:space="preserve">: </w:t>
      </w:r>
      <w:r>
        <w:rPr>
          <w:rFonts w:ascii="Times New Roman" w:hAnsi="Times New Roman"/>
          <w:b/>
          <w:sz w:val="28"/>
        </w:rPr>
        <w:t>Juniorencamp</w:t>
      </w:r>
    </w:p>
    <w:p w:rsidR="007A5AFD" w:rsidRDefault="007A5AFD" w:rsidP="007A5AFD">
      <w:pPr>
        <w:jc w:val="both"/>
        <w:rPr>
          <w:rFonts w:ascii="Times New Roman" w:hAnsi="Times New Roman"/>
          <w:sz w:val="28"/>
        </w:rPr>
      </w:pPr>
      <w:r>
        <w:rPr>
          <w:rFonts w:ascii="Times New Roman" w:hAnsi="Times New Roman"/>
          <w:sz w:val="28"/>
        </w:rPr>
        <w:t xml:space="preserve">Das Juniorencamp 2017 war wieder mit 44 Teilnehmern voll ausgebucht. Das Angebot kommt bei den Kindern hervorragend an, und soll auch in den nächsten Jahren beibehalten werden. Einige der Teilnehmer spielen auch in den Clubs ihrer Umgebung, und auch bei der Deutschen Juniorenmeisterschaft. </w:t>
      </w:r>
    </w:p>
    <w:p w:rsidR="007A5AFD" w:rsidRDefault="007A5AFD" w:rsidP="007A5AFD">
      <w:pPr>
        <w:jc w:val="both"/>
        <w:rPr>
          <w:rFonts w:ascii="Times New Roman" w:hAnsi="Times New Roman"/>
          <w:sz w:val="28"/>
        </w:rPr>
      </w:pPr>
    </w:p>
    <w:p w:rsidR="00F5551D" w:rsidRPr="00741E17" w:rsidRDefault="00F5551D" w:rsidP="00204853">
      <w:pPr>
        <w:jc w:val="both"/>
        <w:rPr>
          <w:rFonts w:ascii="Times New Roman" w:hAnsi="Times New Roman"/>
          <w:b/>
          <w:sz w:val="28"/>
        </w:rPr>
      </w:pPr>
      <w:r w:rsidRPr="00741E17">
        <w:rPr>
          <w:rFonts w:ascii="Times New Roman" w:hAnsi="Times New Roman"/>
          <w:b/>
          <w:sz w:val="28"/>
        </w:rPr>
        <w:t>TOP 15: Verschiedenes</w:t>
      </w:r>
    </w:p>
    <w:p w:rsidR="00A3591A" w:rsidRDefault="00A3591A" w:rsidP="00204853">
      <w:pPr>
        <w:jc w:val="both"/>
        <w:rPr>
          <w:rFonts w:ascii="Times New Roman" w:hAnsi="Times New Roman"/>
          <w:sz w:val="28"/>
        </w:rPr>
      </w:pPr>
      <w:r>
        <w:rPr>
          <w:rFonts w:ascii="Times New Roman" w:hAnsi="Times New Roman"/>
          <w:sz w:val="28"/>
        </w:rPr>
        <w:t xml:space="preserve">Frau Bergmann-Döring erkundigt sich nach den ab 25.5. gültigen neuen Datenschutzregelungen und was dies für die Clubs bedeutet. Herr </w:t>
      </w:r>
      <w:proofErr w:type="spellStart"/>
      <w:r>
        <w:rPr>
          <w:rFonts w:ascii="Times New Roman" w:hAnsi="Times New Roman"/>
          <w:sz w:val="28"/>
        </w:rPr>
        <w:t>Benthack</w:t>
      </w:r>
      <w:proofErr w:type="spellEnd"/>
      <w:r>
        <w:rPr>
          <w:rFonts w:ascii="Times New Roman" w:hAnsi="Times New Roman"/>
          <w:sz w:val="28"/>
        </w:rPr>
        <w:t xml:space="preserve"> verweist auf den Datenschutzbeauftragten, Herrn Kratz. Man könne sich direkt an ihn wenden. Außerdem könne man auf der Homepage des englischen Bridgeverbandes alle relevanten Informationen finden.</w:t>
      </w:r>
    </w:p>
    <w:p w:rsidR="00A3591A" w:rsidRDefault="00A3591A" w:rsidP="00204853">
      <w:pPr>
        <w:jc w:val="both"/>
        <w:rPr>
          <w:rFonts w:ascii="Times New Roman" w:hAnsi="Times New Roman"/>
          <w:sz w:val="28"/>
        </w:rPr>
      </w:pPr>
      <w:r>
        <w:rPr>
          <w:rFonts w:ascii="Times New Roman" w:hAnsi="Times New Roman"/>
          <w:sz w:val="28"/>
        </w:rPr>
        <w:t xml:space="preserve">Die Frage, ob </w:t>
      </w:r>
      <w:r w:rsidR="00A77F0D" w:rsidRPr="000C17BA">
        <w:rPr>
          <w:rFonts w:ascii="Times New Roman" w:hAnsi="Times New Roman"/>
          <w:sz w:val="28"/>
        </w:rPr>
        <w:t xml:space="preserve">durch den Landesverband </w:t>
      </w:r>
      <w:r>
        <w:rPr>
          <w:rFonts w:ascii="Times New Roman" w:hAnsi="Times New Roman"/>
          <w:sz w:val="28"/>
        </w:rPr>
        <w:t>eine Künstlersozialabgabe für Turnierleiter abgeführt werden müsse, wird verneint. Sie fällt nur bei kreativ Tätigen an.</w:t>
      </w:r>
    </w:p>
    <w:p w:rsidR="00A3591A" w:rsidRDefault="00A3591A" w:rsidP="00204853">
      <w:pPr>
        <w:jc w:val="both"/>
        <w:rPr>
          <w:rFonts w:ascii="Times New Roman" w:hAnsi="Times New Roman"/>
          <w:sz w:val="28"/>
        </w:rPr>
      </w:pPr>
    </w:p>
    <w:p w:rsidR="00A3591A" w:rsidRDefault="00A3591A" w:rsidP="00204853">
      <w:pPr>
        <w:jc w:val="both"/>
        <w:rPr>
          <w:rFonts w:ascii="Times New Roman" w:hAnsi="Times New Roman"/>
          <w:sz w:val="28"/>
        </w:rPr>
      </w:pPr>
      <w:r>
        <w:rPr>
          <w:rFonts w:ascii="Times New Roman" w:hAnsi="Times New Roman"/>
          <w:sz w:val="28"/>
        </w:rPr>
        <w:t>Ende der Sitzung: 17.50 Uhr</w:t>
      </w:r>
    </w:p>
    <w:p w:rsidR="00A3591A" w:rsidRDefault="00A3591A" w:rsidP="00204853">
      <w:pPr>
        <w:jc w:val="both"/>
        <w:rPr>
          <w:rFonts w:ascii="Times New Roman" w:hAnsi="Times New Roman"/>
          <w:sz w:val="28"/>
        </w:rPr>
      </w:pPr>
    </w:p>
    <w:p w:rsidR="00A3591A" w:rsidRDefault="00A3591A" w:rsidP="00204853">
      <w:pPr>
        <w:jc w:val="both"/>
        <w:rPr>
          <w:rFonts w:ascii="Times New Roman" w:hAnsi="Times New Roman"/>
          <w:sz w:val="28"/>
        </w:rPr>
      </w:pPr>
    </w:p>
    <w:p w:rsidR="00A3591A" w:rsidRDefault="00A3591A" w:rsidP="00204853">
      <w:pPr>
        <w:jc w:val="both"/>
        <w:rPr>
          <w:rFonts w:ascii="Times New Roman" w:hAnsi="Times New Roman"/>
          <w:sz w:val="28"/>
        </w:rPr>
      </w:pPr>
    </w:p>
    <w:p w:rsidR="00204853" w:rsidRDefault="00A3591A" w:rsidP="00204853">
      <w:pPr>
        <w:jc w:val="both"/>
        <w:rPr>
          <w:rFonts w:ascii="Times New Roman" w:hAnsi="Times New Roman"/>
          <w:sz w:val="28"/>
        </w:rPr>
      </w:pPr>
      <w:r>
        <w:rPr>
          <w:rFonts w:ascii="Times New Roman" w:hAnsi="Times New Roman"/>
          <w:sz w:val="28"/>
        </w:rPr>
        <w:t>Protokoll: Dr. Gabriele Knoll</w:t>
      </w:r>
    </w:p>
    <w:sectPr w:rsidR="00204853" w:rsidSect="001F7209">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D0" w:rsidRDefault="00AD39D0">
      <w:r>
        <w:separator/>
      </w:r>
    </w:p>
  </w:endnote>
  <w:endnote w:type="continuationSeparator" w:id="0">
    <w:p w:rsidR="00AD39D0" w:rsidRDefault="00AD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AB" w:rsidRDefault="006221AB" w:rsidP="00B348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221AB" w:rsidRDefault="006221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AB" w:rsidRDefault="006221AB" w:rsidP="00B348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5311">
      <w:rPr>
        <w:rStyle w:val="Seitenzahl"/>
        <w:noProof/>
      </w:rPr>
      <w:t>11</w:t>
    </w:r>
    <w:r>
      <w:rPr>
        <w:rStyle w:val="Seitenzahl"/>
      </w:rPr>
      <w:fldChar w:fldCharType="end"/>
    </w:r>
  </w:p>
  <w:p w:rsidR="006221AB" w:rsidRDefault="006221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D0" w:rsidRDefault="00AD39D0">
      <w:r>
        <w:separator/>
      </w:r>
    </w:p>
  </w:footnote>
  <w:footnote w:type="continuationSeparator" w:id="0">
    <w:p w:rsidR="00AD39D0" w:rsidRDefault="00AD3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1DF"/>
    <w:multiLevelType w:val="hybridMultilevel"/>
    <w:tmpl w:val="84C6133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F3292"/>
    <w:multiLevelType w:val="hybridMultilevel"/>
    <w:tmpl w:val="9D568D9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9F35E8D"/>
    <w:multiLevelType w:val="hybridMultilevel"/>
    <w:tmpl w:val="82D6CF8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C301445"/>
    <w:multiLevelType w:val="hybridMultilevel"/>
    <w:tmpl w:val="88BAB2D8"/>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AE41858"/>
    <w:multiLevelType w:val="hybridMultilevel"/>
    <w:tmpl w:val="15BC4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BA5D0B"/>
    <w:multiLevelType w:val="hybridMultilevel"/>
    <w:tmpl w:val="869A48E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72124D5"/>
    <w:multiLevelType w:val="hybridMultilevel"/>
    <w:tmpl w:val="7AC0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ED0A8D"/>
    <w:multiLevelType w:val="hybridMultilevel"/>
    <w:tmpl w:val="0E287074"/>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B1815BB"/>
    <w:multiLevelType w:val="hybridMultilevel"/>
    <w:tmpl w:val="D646EC84"/>
    <w:lvl w:ilvl="0" w:tplc="04070005">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B845169"/>
    <w:multiLevelType w:val="hybridMultilevel"/>
    <w:tmpl w:val="D9DA145C"/>
    <w:lvl w:ilvl="0" w:tplc="04070003">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nsid w:val="4F8A23DA"/>
    <w:multiLevelType w:val="hybridMultilevel"/>
    <w:tmpl w:val="1FE276FC"/>
    <w:lvl w:ilvl="0" w:tplc="00A4DA4E">
      <w:start w:val="1"/>
      <w:numFmt w:val="bullet"/>
      <w:lvlText w:val="•"/>
      <w:lvlJc w:val="left"/>
      <w:pPr>
        <w:tabs>
          <w:tab w:val="num" w:pos="720"/>
        </w:tabs>
        <w:ind w:left="720" w:hanging="360"/>
      </w:pPr>
      <w:rPr>
        <w:rFonts w:ascii="Arial" w:hAnsi="Arial" w:hint="default"/>
      </w:rPr>
    </w:lvl>
    <w:lvl w:ilvl="1" w:tplc="60A87876" w:tentative="1">
      <w:start w:val="1"/>
      <w:numFmt w:val="bullet"/>
      <w:lvlText w:val="•"/>
      <w:lvlJc w:val="left"/>
      <w:pPr>
        <w:tabs>
          <w:tab w:val="num" w:pos="1440"/>
        </w:tabs>
        <w:ind w:left="1440" w:hanging="360"/>
      </w:pPr>
      <w:rPr>
        <w:rFonts w:ascii="Arial" w:hAnsi="Arial" w:hint="default"/>
      </w:rPr>
    </w:lvl>
    <w:lvl w:ilvl="2" w:tplc="D2CEC1BA" w:tentative="1">
      <w:start w:val="1"/>
      <w:numFmt w:val="bullet"/>
      <w:lvlText w:val="•"/>
      <w:lvlJc w:val="left"/>
      <w:pPr>
        <w:tabs>
          <w:tab w:val="num" w:pos="2160"/>
        </w:tabs>
        <w:ind w:left="2160" w:hanging="360"/>
      </w:pPr>
      <w:rPr>
        <w:rFonts w:ascii="Arial" w:hAnsi="Arial" w:hint="default"/>
      </w:rPr>
    </w:lvl>
    <w:lvl w:ilvl="3" w:tplc="B94C3816" w:tentative="1">
      <w:start w:val="1"/>
      <w:numFmt w:val="bullet"/>
      <w:lvlText w:val="•"/>
      <w:lvlJc w:val="left"/>
      <w:pPr>
        <w:tabs>
          <w:tab w:val="num" w:pos="2880"/>
        </w:tabs>
        <w:ind w:left="2880" w:hanging="360"/>
      </w:pPr>
      <w:rPr>
        <w:rFonts w:ascii="Arial" w:hAnsi="Arial" w:hint="default"/>
      </w:rPr>
    </w:lvl>
    <w:lvl w:ilvl="4" w:tplc="01B00604" w:tentative="1">
      <w:start w:val="1"/>
      <w:numFmt w:val="bullet"/>
      <w:lvlText w:val="•"/>
      <w:lvlJc w:val="left"/>
      <w:pPr>
        <w:tabs>
          <w:tab w:val="num" w:pos="3600"/>
        </w:tabs>
        <w:ind w:left="3600" w:hanging="360"/>
      </w:pPr>
      <w:rPr>
        <w:rFonts w:ascii="Arial" w:hAnsi="Arial" w:hint="default"/>
      </w:rPr>
    </w:lvl>
    <w:lvl w:ilvl="5" w:tplc="0E2E478A" w:tentative="1">
      <w:start w:val="1"/>
      <w:numFmt w:val="bullet"/>
      <w:lvlText w:val="•"/>
      <w:lvlJc w:val="left"/>
      <w:pPr>
        <w:tabs>
          <w:tab w:val="num" w:pos="4320"/>
        </w:tabs>
        <w:ind w:left="4320" w:hanging="360"/>
      </w:pPr>
      <w:rPr>
        <w:rFonts w:ascii="Arial" w:hAnsi="Arial" w:hint="default"/>
      </w:rPr>
    </w:lvl>
    <w:lvl w:ilvl="6" w:tplc="CA583F62" w:tentative="1">
      <w:start w:val="1"/>
      <w:numFmt w:val="bullet"/>
      <w:lvlText w:val="•"/>
      <w:lvlJc w:val="left"/>
      <w:pPr>
        <w:tabs>
          <w:tab w:val="num" w:pos="5040"/>
        </w:tabs>
        <w:ind w:left="5040" w:hanging="360"/>
      </w:pPr>
      <w:rPr>
        <w:rFonts w:ascii="Arial" w:hAnsi="Arial" w:hint="default"/>
      </w:rPr>
    </w:lvl>
    <w:lvl w:ilvl="7" w:tplc="E72634E8" w:tentative="1">
      <w:start w:val="1"/>
      <w:numFmt w:val="bullet"/>
      <w:lvlText w:val="•"/>
      <w:lvlJc w:val="left"/>
      <w:pPr>
        <w:tabs>
          <w:tab w:val="num" w:pos="5760"/>
        </w:tabs>
        <w:ind w:left="5760" w:hanging="360"/>
      </w:pPr>
      <w:rPr>
        <w:rFonts w:ascii="Arial" w:hAnsi="Arial" w:hint="default"/>
      </w:rPr>
    </w:lvl>
    <w:lvl w:ilvl="8" w:tplc="0AD8480A" w:tentative="1">
      <w:start w:val="1"/>
      <w:numFmt w:val="bullet"/>
      <w:lvlText w:val="•"/>
      <w:lvlJc w:val="left"/>
      <w:pPr>
        <w:tabs>
          <w:tab w:val="num" w:pos="6480"/>
        </w:tabs>
        <w:ind w:left="6480" w:hanging="360"/>
      </w:pPr>
      <w:rPr>
        <w:rFonts w:ascii="Arial" w:hAnsi="Arial" w:hint="default"/>
      </w:rPr>
    </w:lvl>
  </w:abstractNum>
  <w:abstractNum w:abstractNumId="11">
    <w:nsid w:val="665B6B3E"/>
    <w:multiLevelType w:val="hybridMultilevel"/>
    <w:tmpl w:val="AD9CE8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DE34139"/>
    <w:multiLevelType w:val="hybridMultilevel"/>
    <w:tmpl w:val="AD38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7"/>
  </w:num>
  <w:num w:numId="6">
    <w:abstractNumId w:val="3"/>
  </w:num>
  <w:num w:numId="7">
    <w:abstractNumId w:val="1"/>
  </w:num>
  <w:num w:numId="8">
    <w:abstractNumId w:val="9"/>
  </w:num>
  <w:num w:numId="9">
    <w:abstractNumId w:val="10"/>
  </w:num>
  <w:num w:numId="10">
    <w:abstractNumId w:val="6"/>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38"/>
    <w:rsid w:val="00072CE8"/>
    <w:rsid w:val="000A775E"/>
    <w:rsid w:val="000C17BA"/>
    <w:rsid w:val="001B70FA"/>
    <w:rsid w:val="001F7209"/>
    <w:rsid w:val="00204853"/>
    <w:rsid w:val="002A1E1A"/>
    <w:rsid w:val="003D2CE4"/>
    <w:rsid w:val="00452CBB"/>
    <w:rsid w:val="004E41D2"/>
    <w:rsid w:val="00500693"/>
    <w:rsid w:val="00595311"/>
    <w:rsid w:val="006221AB"/>
    <w:rsid w:val="00631ADF"/>
    <w:rsid w:val="006527E4"/>
    <w:rsid w:val="00672868"/>
    <w:rsid w:val="0069526B"/>
    <w:rsid w:val="006E0B84"/>
    <w:rsid w:val="006E2C26"/>
    <w:rsid w:val="0072181D"/>
    <w:rsid w:val="00737D7E"/>
    <w:rsid w:val="00741E17"/>
    <w:rsid w:val="007A5AFD"/>
    <w:rsid w:val="007F3C76"/>
    <w:rsid w:val="009A67BC"/>
    <w:rsid w:val="009F0E08"/>
    <w:rsid w:val="00A3591A"/>
    <w:rsid w:val="00A42208"/>
    <w:rsid w:val="00A55E90"/>
    <w:rsid w:val="00A7154F"/>
    <w:rsid w:val="00A77F0D"/>
    <w:rsid w:val="00AD39D0"/>
    <w:rsid w:val="00AE5501"/>
    <w:rsid w:val="00B02F94"/>
    <w:rsid w:val="00B34837"/>
    <w:rsid w:val="00B415E4"/>
    <w:rsid w:val="00B62D68"/>
    <w:rsid w:val="00B971B3"/>
    <w:rsid w:val="00C377C6"/>
    <w:rsid w:val="00C4044A"/>
    <w:rsid w:val="00C575B2"/>
    <w:rsid w:val="00CA2238"/>
    <w:rsid w:val="00D2125C"/>
    <w:rsid w:val="00D322FE"/>
    <w:rsid w:val="00D8473E"/>
    <w:rsid w:val="00DB1F63"/>
    <w:rsid w:val="00E4585E"/>
    <w:rsid w:val="00EA2F31"/>
    <w:rsid w:val="00EE028A"/>
    <w:rsid w:val="00F5551D"/>
    <w:rsid w:val="00F741FF"/>
    <w:rsid w:val="00F86F2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34837"/>
    <w:pPr>
      <w:tabs>
        <w:tab w:val="center" w:pos="4536"/>
        <w:tab w:val="right" w:pos="9072"/>
      </w:tabs>
    </w:pPr>
  </w:style>
  <w:style w:type="character" w:customStyle="1" w:styleId="FuzeileZchn">
    <w:name w:val="Fußzeile Zchn"/>
    <w:basedOn w:val="Absatz-Standardschriftart"/>
    <w:link w:val="Fuzeile"/>
    <w:uiPriority w:val="99"/>
    <w:rsid w:val="00B34837"/>
  </w:style>
  <w:style w:type="character" w:styleId="Seitenzahl">
    <w:name w:val="page number"/>
    <w:basedOn w:val="Absatz-Standardschriftart"/>
    <w:uiPriority w:val="99"/>
    <w:semiHidden/>
    <w:unhideWhenUsed/>
    <w:rsid w:val="00B34837"/>
  </w:style>
  <w:style w:type="paragraph" w:styleId="Listenabsatz">
    <w:name w:val="List Paragraph"/>
    <w:basedOn w:val="Standard"/>
    <w:uiPriority w:val="34"/>
    <w:qFormat/>
    <w:rsid w:val="006E2C26"/>
    <w:pPr>
      <w:ind w:left="720"/>
      <w:contextualSpacing/>
    </w:pPr>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34837"/>
    <w:pPr>
      <w:tabs>
        <w:tab w:val="center" w:pos="4536"/>
        <w:tab w:val="right" w:pos="9072"/>
      </w:tabs>
    </w:pPr>
  </w:style>
  <w:style w:type="character" w:customStyle="1" w:styleId="FuzeileZchn">
    <w:name w:val="Fußzeile Zchn"/>
    <w:basedOn w:val="Absatz-Standardschriftart"/>
    <w:link w:val="Fuzeile"/>
    <w:uiPriority w:val="99"/>
    <w:rsid w:val="00B34837"/>
  </w:style>
  <w:style w:type="character" w:styleId="Seitenzahl">
    <w:name w:val="page number"/>
    <w:basedOn w:val="Absatz-Standardschriftart"/>
    <w:uiPriority w:val="99"/>
    <w:semiHidden/>
    <w:unhideWhenUsed/>
    <w:rsid w:val="00B34837"/>
  </w:style>
  <w:style w:type="paragraph" w:styleId="Listenabsatz">
    <w:name w:val="List Paragraph"/>
    <w:basedOn w:val="Standard"/>
    <w:uiPriority w:val="34"/>
    <w:qFormat/>
    <w:rsid w:val="006E2C26"/>
    <w:pPr>
      <w:ind w:left="720"/>
      <w:contextualSpacing/>
    </w:pPr>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3146</Words>
  <Characters>19824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Knoll</dc:creator>
  <cp:lastModifiedBy>Mathias Farwig</cp:lastModifiedBy>
  <cp:revision>7</cp:revision>
  <cp:lastPrinted>2018-09-01T21:10:00Z</cp:lastPrinted>
  <dcterms:created xsi:type="dcterms:W3CDTF">2018-09-01T20:43:00Z</dcterms:created>
  <dcterms:modified xsi:type="dcterms:W3CDTF">2018-09-01T21:10:00Z</dcterms:modified>
</cp:coreProperties>
</file>